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7F1" w:rsidRDefault="00F027F1" w:rsidP="00A30D06">
      <w:pPr>
        <w:pStyle w:val="NoSpacing"/>
        <w:rPr>
          <w:rFonts w:ascii="Times New Roman" w:hAnsi="Times New Roman"/>
          <w:i/>
        </w:rPr>
      </w:pPr>
      <w:r>
        <w:rPr>
          <w:rFonts w:ascii="Times New Roman" w:hAnsi="Times New Roman"/>
          <w:i/>
        </w:rPr>
        <w:t>Приложение № 6 към чл. 6, ал. 1</w:t>
      </w:r>
    </w:p>
    <w:p w:rsidR="00F027F1" w:rsidRDefault="00F027F1" w:rsidP="00A30D06">
      <w:pPr>
        <w:pStyle w:val="NoSpacing"/>
        <w:rPr>
          <w:rFonts w:ascii="Times New Roman" w:hAnsi="Times New Roman"/>
          <w:i/>
        </w:rPr>
      </w:pPr>
      <w:r>
        <w:rPr>
          <w:rFonts w:ascii="Times New Roman" w:hAnsi="Times New Roman"/>
          <w:i/>
        </w:rPr>
        <w:t>(Ново - ДВ, бр. 12 от 2016 г., в сила от 12.02.2016 г., изм. - ДВ, бр. 3 от 2018 г.)</w:t>
      </w:r>
    </w:p>
    <w:p w:rsidR="00F027F1" w:rsidRDefault="00F027F1" w:rsidP="00A30D06"/>
    <w:p w:rsidR="00F027F1" w:rsidRDefault="00F027F1" w:rsidP="00A30D06">
      <w:pPr>
        <w:spacing w:before="57" w:line="269" w:lineRule="atLeast"/>
        <w:ind w:left="4248" w:firstLine="708"/>
        <w:jc w:val="both"/>
        <w:rPr>
          <w:sz w:val="22"/>
          <w:szCs w:val="22"/>
        </w:rPr>
      </w:pPr>
      <w:r>
        <w:t>ДО</w:t>
      </w:r>
    </w:p>
    <w:p w:rsidR="00F027F1" w:rsidRDefault="00F027F1" w:rsidP="00A30D06">
      <w:pPr>
        <w:spacing w:before="57" w:line="269" w:lineRule="atLeast"/>
        <w:ind w:left="4248" w:firstLine="708"/>
        <w:jc w:val="both"/>
      </w:pPr>
      <w:r>
        <w:t>ДИРЕКТОРА НА РИОСВ ВАРНА</w:t>
      </w:r>
    </w:p>
    <w:p w:rsidR="00F027F1" w:rsidRPr="00CE1F32" w:rsidRDefault="00F027F1" w:rsidP="00F66D23">
      <w:pPr>
        <w:rPr>
          <w:sz w:val="10"/>
          <w:szCs w:val="10"/>
        </w:rPr>
      </w:pPr>
    </w:p>
    <w:p w:rsidR="00F027F1" w:rsidRDefault="00F027F1" w:rsidP="007E7E93">
      <w:pPr>
        <w:jc w:val="center"/>
        <w:rPr>
          <w:sz w:val="22"/>
          <w:szCs w:val="22"/>
        </w:rPr>
      </w:pPr>
    </w:p>
    <w:p w:rsidR="00F027F1" w:rsidRPr="008D4B9B" w:rsidRDefault="00F027F1" w:rsidP="007E7E93">
      <w:pPr>
        <w:jc w:val="center"/>
        <w:rPr>
          <w:sz w:val="22"/>
          <w:szCs w:val="22"/>
        </w:rPr>
      </w:pPr>
      <w:r w:rsidRPr="008D4B9B">
        <w:rPr>
          <w:sz w:val="22"/>
          <w:szCs w:val="22"/>
        </w:rPr>
        <w:t>И С К А Н Е</w:t>
      </w:r>
    </w:p>
    <w:p w:rsidR="00F027F1" w:rsidRPr="008D4B9B" w:rsidRDefault="00F027F1" w:rsidP="007E7E93">
      <w:pPr>
        <w:jc w:val="center"/>
        <w:rPr>
          <w:sz w:val="22"/>
          <w:szCs w:val="22"/>
          <w:lang w:val="en-US"/>
        </w:rPr>
      </w:pPr>
      <w:r w:rsidRPr="008D4B9B">
        <w:rPr>
          <w:sz w:val="22"/>
          <w:szCs w:val="22"/>
        </w:rPr>
        <w:t>за преценяване на необходимостта от извършване на оценка на въздействието върху околната среда (ОВОС)</w:t>
      </w:r>
    </w:p>
    <w:p w:rsidR="00F027F1" w:rsidRPr="008D4B9B" w:rsidRDefault="00F027F1" w:rsidP="00FD50B6">
      <w:pPr>
        <w:spacing w:after="120"/>
        <w:rPr>
          <w:sz w:val="10"/>
          <w:szCs w:val="10"/>
        </w:rPr>
      </w:pPr>
    </w:p>
    <w:p w:rsidR="00F027F1" w:rsidRDefault="00F027F1" w:rsidP="005D0B51">
      <w:pPr>
        <w:jc w:val="both"/>
        <w:rPr>
          <w:b/>
          <w:iCs/>
          <w:sz w:val="22"/>
          <w:szCs w:val="22"/>
        </w:rPr>
      </w:pPr>
      <w:r w:rsidRPr="008D4B9B">
        <w:rPr>
          <w:kern w:val="2"/>
        </w:rPr>
        <w:t xml:space="preserve">от  </w:t>
      </w:r>
      <w:r w:rsidRPr="005D0B51">
        <w:rPr>
          <w:b/>
          <w:sz w:val="22"/>
          <w:szCs w:val="22"/>
        </w:rPr>
        <w:t>„ЖЕ-ВИ 2009“ ЕООД</w:t>
      </w:r>
      <w:r w:rsidRPr="005D0B51">
        <w:rPr>
          <w:b/>
          <w:color w:val="333333"/>
          <w:sz w:val="22"/>
          <w:szCs w:val="22"/>
        </w:rPr>
        <w:t xml:space="preserve">, </w:t>
      </w:r>
      <w:r w:rsidRPr="005D0B51">
        <w:rPr>
          <w:b/>
          <w:iCs/>
          <w:sz w:val="22"/>
          <w:szCs w:val="22"/>
        </w:rPr>
        <w:t>ЕИК 200719834</w:t>
      </w:r>
      <w:r w:rsidRPr="005D0B51">
        <w:rPr>
          <w:iCs/>
          <w:sz w:val="22"/>
          <w:szCs w:val="22"/>
        </w:rPr>
        <w:t>,</w:t>
      </w:r>
      <w:r w:rsidRPr="005D0B51">
        <w:rPr>
          <w:b/>
          <w:iCs/>
          <w:sz w:val="22"/>
          <w:szCs w:val="22"/>
        </w:rPr>
        <w:t xml:space="preserve"> </w:t>
      </w:r>
      <w:r w:rsidRPr="005D0B51">
        <w:rPr>
          <w:iCs/>
          <w:sz w:val="22"/>
          <w:szCs w:val="22"/>
        </w:rPr>
        <w:t>седалище и адрес на управление:</w:t>
      </w:r>
      <w:r w:rsidRPr="005D0B51">
        <w:rPr>
          <w:b/>
          <w:iCs/>
          <w:sz w:val="22"/>
          <w:szCs w:val="22"/>
        </w:rPr>
        <w:t xml:space="preserve"> гр. Обзор</w:t>
      </w:r>
      <w:r w:rsidRPr="005D0B51">
        <w:rPr>
          <w:iCs/>
          <w:sz w:val="22"/>
          <w:szCs w:val="22"/>
        </w:rPr>
        <w:t>,</w:t>
      </w:r>
      <w:r w:rsidRPr="005D0B51">
        <w:rPr>
          <w:b/>
          <w:iCs/>
          <w:sz w:val="22"/>
          <w:szCs w:val="22"/>
        </w:rPr>
        <w:t xml:space="preserve"> </w:t>
      </w:r>
    </w:p>
    <w:p w:rsidR="00F027F1" w:rsidRPr="005D0B51" w:rsidRDefault="00F027F1" w:rsidP="005D0B51">
      <w:pPr>
        <w:jc w:val="both"/>
        <w:rPr>
          <w:b/>
          <w:iCs/>
          <w:sz w:val="28"/>
          <w:szCs w:val="28"/>
        </w:rPr>
      </w:pPr>
      <w:r w:rsidRPr="005D0B51">
        <w:rPr>
          <w:b/>
          <w:iCs/>
          <w:sz w:val="22"/>
          <w:szCs w:val="22"/>
        </w:rPr>
        <w:t>ул. „</w:t>
      </w:r>
      <w:r w:rsidRPr="006365FA">
        <w:rPr>
          <w:b/>
          <w:iCs/>
          <w:sz w:val="22"/>
          <w:szCs w:val="22"/>
        </w:rPr>
        <w:t xml:space="preserve">Иван Вазов“ № 16, </w:t>
      </w:r>
      <w:r w:rsidRPr="005D0B51">
        <w:rPr>
          <w:iCs/>
          <w:sz w:val="22"/>
          <w:szCs w:val="22"/>
        </w:rPr>
        <w:t>община Несебър, област Бургас</w:t>
      </w:r>
    </w:p>
    <w:p w:rsidR="00F027F1" w:rsidRPr="008D4B9B" w:rsidRDefault="00F027F1" w:rsidP="004930FD">
      <w:pPr>
        <w:spacing w:after="120"/>
        <w:ind w:firstLine="708"/>
        <w:jc w:val="both"/>
        <w:rPr>
          <w:i/>
          <w:sz w:val="20"/>
          <w:szCs w:val="20"/>
        </w:rPr>
      </w:pPr>
      <w:r w:rsidRPr="008D4B9B">
        <w:rPr>
          <w:i/>
          <w:sz w:val="20"/>
          <w:szCs w:val="20"/>
        </w:rPr>
        <w:t>(седалище и единен идентификационен номер на юридическото лице)</w:t>
      </w:r>
    </w:p>
    <w:p w:rsidR="00F027F1" w:rsidRPr="005D0B51" w:rsidRDefault="00F027F1" w:rsidP="005D0B51">
      <w:pPr>
        <w:jc w:val="both"/>
        <w:rPr>
          <w:sz w:val="22"/>
          <w:szCs w:val="22"/>
        </w:rPr>
      </w:pPr>
      <w:r w:rsidRPr="005D0B51">
        <w:rPr>
          <w:kern w:val="2"/>
          <w:sz w:val="22"/>
          <w:szCs w:val="22"/>
        </w:rPr>
        <w:t xml:space="preserve">Пълен пощенски адрес: </w:t>
      </w:r>
      <w:r w:rsidRPr="005D0B51">
        <w:rPr>
          <w:sz w:val="22"/>
          <w:szCs w:val="22"/>
        </w:rPr>
        <w:t xml:space="preserve">гр. Бяла, ул.“Брегова“ № 25, община Бяла, област Варна </w:t>
      </w:r>
    </w:p>
    <w:p w:rsidR="00F027F1" w:rsidRPr="001136BD" w:rsidRDefault="00F027F1" w:rsidP="005D0B51">
      <w:pPr>
        <w:tabs>
          <w:tab w:val="right" w:leader="dot" w:pos="4394"/>
        </w:tabs>
        <w:spacing w:line="268" w:lineRule="auto"/>
        <w:jc w:val="both"/>
        <w:textAlignment w:val="center"/>
        <w:rPr>
          <w:b/>
          <w:sz w:val="22"/>
          <w:szCs w:val="22"/>
        </w:rPr>
      </w:pPr>
      <w:r w:rsidRPr="005D0B51">
        <w:rPr>
          <w:sz w:val="22"/>
          <w:szCs w:val="22"/>
        </w:rPr>
        <w:t xml:space="preserve">Телефон, факс и ел. поща (е-mail): </w:t>
      </w:r>
      <w:r w:rsidRPr="001136BD">
        <w:rPr>
          <w:b/>
          <w:sz w:val="22"/>
          <w:szCs w:val="22"/>
        </w:rPr>
        <w:t>GSM 0887 665 730</w:t>
      </w:r>
      <w:r w:rsidRPr="005D0B51">
        <w:rPr>
          <w:sz w:val="22"/>
          <w:szCs w:val="22"/>
        </w:rPr>
        <w:t xml:space="preserve">, </w:t>
      </w:r>
      <w:r w:rsidRPr="001136BD">
        <w:rPr>
          <w:b/>
          <w:sz w:val="22"/>
          <w:szCs w:val="22"/>
        </w:rPr>
        <w:t>zdravvka_68@abv.bg</w:t>
      </w:r>
    </w:p>
    <w:p w:rsidR="00F027F1" w:rsidRDefault="00F027F1" w:rsidP="005D0B51">
      <w:pPr>
        <w:tabs>
          <w:tab w:val="right" w:leader="dot" w:pos="4394"/>
        </w:tabs>
        <w:spacing w:line="268" w:lineRule="auto"/>
        <w:jc w:val="both"/>
        <w:textAlignment w:val="center"/>
        <w:rPr>
          <w:sz w:val="28"/>
          <w:szCs w:val="28"/>
        </w:rPr>
      </w:pPr>
      <w:r w:rsidRPr="005D0B51">
        <w:rPr>
          <w:kern w:val="2"/>
          <w:sz w:val="22"/>
          <w:szCs w:val="22"/>
        </w:rPr>
        <w:t xml:space="preserve">Лице за контакти: </w:t>
      </w:r>
      <w:r w:rsidRPr="005D0B51">
        <w:rPr>
          <w:b/>
          <w:sz w:val="22"/>
          <w:szCs w:val="22"/>
        </w:rPr>
        <w:t>Здравка Кирова</w:t>
      </w:r>
      <w:r w:rsidRPr="005236CD">
        <w:rPr>
          <w:sz w:val="28"/>
          <w:szCs w:val="28"/>
        </w:rPr>
        <w:t xml:space="preserve"> </w:t>
      </w:r>
    </w:p>
    <w:p w:rsidR="00F027F1" w:rsidRPr="005D0B51" w:rsidRDefault="00F027F1" w:rsidP="005D0B51">
      <w:pPr>
        <w:tabs>
          <w:tab w:val="right" w:leader="dot" w:pos="4394"/>
        </w:tabs>
        <w:spacing w:line="268" w:lineRule="auto"/>
        <w:jc w:val="both"/>
        <w:textAlignment w:val="center"/>
        <w:rPr>
          <w:sz w:val="28"/>
          <w:szCs w:val="28"/>
        </w:rPr>
      </w:pPr>
    </w:p>
    <w:p w:rsidR="00F027F1" w:rsidRPr="008D4B9B" w:rsidRDefault="00F027F1" w:rsidP="000C347D">
      <w:pPr>
        <w:jc w:val="center"/>
      </w:pPr>
      <w:r w:rsidRPr="008D4B9B">
        <w:t>УВАЖАЕМА Г-ЖО ДИРЕКТОР,</w:t>
      </w:r>
    </w:p>
    <w:p w:rsidR="00F027F1" w:rsidRPr="001136BD" w:rsidRDefault="00F027F1" w:rsidP="005D0B51">
      <w:pPr>
        <w:spacing w:line="269" w:lineRule="atLeast"/>
        <w:jc w:val="both"/>
        <w:rPr>
          <w:b/>
          <w:sz w:val="22"/>
          <w:szCs w:val="22"/>
        </w:rPr>
      </w:pPr>
      <w:r>
        <w:rPr>
          <w:sz w:val="22"/>
          <w:szCs w:val="22"/>
        </w:rPr>
        <w:t>м</w:t>
      </w:r>
      <w:r w:rsidRPr="008D4B9B">
        <w:rPr>
          <w:sz w:val="22"/>
          <w:szCs w:val="22"/>
        </w:rPr>
        <w:t xml:space="preserve">оля да ми бъде издадено решение за преценяване на необходимостта от извършване на ОВОС за </w:t>
      </w:r>
      <w:r w:rsidRPr="008F4F87">
        <w:rPr>
          <w:b/>
          <w:sz w:val="22"/>
          <w:szCs w:val="22"/>
        </w:rPr>
        <w:t>ново</w:t>
      </w:r>
      <w:r>
        <w:rPr>
          <w:sz w:val="22"/>
          <w:szCs w:val="22"/>
        </w:rPr>
        <w:t xml:space="preserve"> </w:t>
      </w:r>
      <w:r w:rsidRPr="008D4B9B">
        <w:rPr>
          <w:sz w:val="22"/>
          <w:szCs w:val="22"/>
        </w:rPr>
        <w:t>инвестиционно предложение</w:t>
      </w:r>
      <w:r>
        <w:rPr>
          <w:sz w:val="22"/>
          <w:szCs w:val="22"/>
        </w:rPr>
        <w:t xml:space="preserve">: </w:t>
      </w:r>
      <w:r w:rsidRPr="008D4B9B">
        <w:rPr>
          <w:sz w:val="22"/>
          <w:szCs w:val="22"/>
        </w:rPr>
        <w:t xml:space="preserve"> </w:t>
      </w:r>
      <w:r>
        <w:rPr>
          <w:sz w:val="22"/>
          <w:szCs w:val="22"/>
        </w:rPr>
        <w:t>„</w:t>
      </w:r>
      <w:r w:rsidRPr="001136BD">
        <w:rPr>
          <w:b/>
        </w:rPr>
        <w:t>Изграждане на „Газово стопанство на компресиран природен газ за Обществена пералня</w:t>
      </w:r>
      <w:r>
        <w:rPr>
          <w:b/>
        </w:rPr>
        <w:t>“,</w:t>
      </w:r>
      <w:r w:rsidRPr="001136BD">
        <w:rPr>
          <w:b/>
        </w:rPr>
        <w:t xml:space="preserve"> в УПИ IV – 60, кв. 26 по ПУП на с. Попович, община Бяла, област Варна.</w:t>
      </w:r>
    </w:p>
    <w:p w:rsidR="00F027F1" w:rsidRPr="008D4B9B" w:rsidRDefault="00F027F1" w:rsidP="007E7E93">
      <w:pPr>
        <w:jc w:val="both"/>
        <w:rPr>
          <w:i/>
          <w:sz w:val="20"/>
          <w:szCs w:val="20"/>
        </w:rPr>
      </w:pPr>
      <w:r w:rsidRPr="008D4B9B">
        <w:rPr>
          <w:i/>
          <w:sz w:val="20"/>
          <w:szCs w:val="20"/>
        </w:rPr>
        <w:t>(посочва се характерът на инвестиционното предложение, в т.ч. дали е за ново инвестиционно предложение и/или за разширение или изменение на инвестиционно предложение съгласно приложение № 1 или приложение № 2 към ЗООС)</w:t>
      </w:r>
    </w:p>
    <w:p w:rsidR="00F027F1" w:rsidRPr="008D4B9B" w:rsidRDefault="00F027F1" w:rsidP="007E7E93">
      <w:pPr>
        <w:rPr>
          <w:sz w:val="20"/>
          <w:szCs w:val="20"/>
          <w:u w:val="single"/>
        </w:rPr>
      </w:pPr>
    </w:p>
    <w:p w:rsidR="00F027F1" w:rsidRPr="008D4B9B" w:rsidRDefault="00F027F1" w:rsidP="00376096">
      <w:pPr>
        <w:spacing w:after="120"/>
        <w:rPr>
          <w:sz w:val="22"/>
          <w:szCs w:val="22"/>
        </w:rPr>
      </w:pPr>
      <w:r w:rsidRPr="008D4B9B">
        <w:rPr>
          <w:sz w:val="22"/>
          <w:szCs w:val="22"/>
          <w:u w:val="single"/>
        </w:rPr>
        <w:t>Прилагам</w:t>
      </w:r>
      <w:r w:rsidRPr="008D4B9B">
        <w:rPr>
          <w:sz w:val="22"/>
          <w:szCs w:val="22"/>
        </w:rPr>
        <w:t>:</w:t>
      </w:r>
    </w:p>
    <w:p w:rsidR="00F027F1" w:rsidRPr="008D4B9B" w:rsidRDefault="00F027F1" w:rsidP="007E7E93">
      <w:pPr>
        <w:jc w:val="both"/>
        <w:rPr>
          <w:sz w:val="22"/>
          <w:szCs w:val="22"/>
          <w:lang w:val="en-US"/>
        </w:rPr>
      </w:pPr>
      <w:r w:rsidRPr="008D4B9B">
        <w:rPr>
          <w:sz w:val="22"/>
          <w:szCs w:val="22"/>
        </w:rPr>
        <w:t>1. Информацията по приложение № 2 към чл. 6 от Наредбата за условията и реда за извършване на оценка на въздействието върху околната среда от наредбата – един екземпляр на хартиен носител и един екземпляр на електронен носител.</w:t>
      </w:r>
    </w:p>
    <w:p w:rsidR="00F027F1" w:rsidRPr="008D4B9B" w:rsidRDefault="00F027F1" w:rsidP="007E7E93">
      <w:pPr>
        <w:jc w:val="both"/>
        <w:rPr>
          <w:sz w:val="22"/>
          <w:szCs w:val="22"/>
          <w:lang w:val="en-US"/>
        </w:rPr>
      </w:pPr>
      <w:r w:rsidRPr="008D4B9B">
        <w:rPr>
          <w:sz w:val="22"/>
          <w:szCs w:val="22"/>
        </w:rPr>
        <w:t>2. Документи, доказващи осигуряване от възложителя на обществен достъп до информацията по приложение № 2 към чл. 6, ал. 1 от наредбата и предоставяне на копие на хартиен и на електронен носител на съответната/съответните община/общини, район/райони и кметство или кметства съгласно изискванията на чл. 6, ал. 9 от наредбата.</w:t>
      </w:r>
    </w:p>
    <w:p w:rsidR="00F027F1" w:rsidRPr="008D4B9B" w:rsidRDefault="00F027F1" w:rsidP="007E7E93">
      <w:pPr>
        <w:jc w:val="both"/>
        <w:rPr>
          <w:sz w:val="22"/>
          <w:szCs w:val="22"/>
          <w:lang w:val="en-US"/>
        </w:rPr>
      </w:pPr>
      <w:r w:rsidRPr="008D4B9B">
        <w:rPr>
          <w:sz w:val="22"/>
          <w:szCs w:val="22"/>
        </w:rPr>
        <w:t>3. Информация относно обществения интерес, ако такъв е бил проявен по реда на чл. 6, ал. 9 от наредбата, в т.ч. получени писмени становища от заинтересувани лица, жалби, възражения или предложения, протоколи от проведени срещи и др. от осигурения от възложителя обществен достъп до информацията по приложение № 2 към чл. 6.</w:t>
      </w:r>
    </w:p>
    <w:p w:rsidR="00F027F1" w:rsidRPr="008D4B9B" w:rsidRDefault="00F027F1" w:rsidP="007E7E93">
      <w:pPr>
        <w:jc w:val="both"/>
        <w:rPr>
          <w:sz w:val="22"/>
          <w:szCs w:val="22"/>
          <w:lang w:val="en-US"/>
        </w:rPr>
      </w:pPr>
      <w:r w:rsidRPr="008D4B9B">
        <w:rPr>
          <w:sz w:val="22"/>
          <w:szCs w:val="22"/>
        </w:rPr>
        <w:t>4. Оценка по чл. 99а ЗООС (в случаите по чл. 118, ал. 2 ЗООС) – един екземпляр на хартиен носител и един екземпляр на електронен носител.</w:t>
      </w:r>
    </w:p>
    <w:p w:rsidR="00F027F1" w:rsidRPr="00C05D21" w:rsidRDefault="00F027F1" w:rsidP="007E7E93">
      <w:pPr>
        <w:jc w:val="both"/>
        <w:rPr>
          <w:sz w:val="22"/>
          <w:szCs w:val="22"/>
        </w:rPr>
      </w:pPr>
      <w:r w:rsidRPr="008D4B9B">
        <w:rPr>
          <w:sz w:val="22"/>
          <w:szCs w:val="22"/>
        </w:rPr>
        <w:t>5. Информация и оценка по чл. 99б, ал. 1 ЗООС (в случаите по чл. 109, ал. 4 ЗООС) –</w:t>
      </w:r>
      <w:r>
        <w:rPr>
          <w:sz w:val="22"/>
          <w:szCs w:val="22"/>
        </w:rPr>
        <w:t xml:space="preserve"> </w:t>
      </w:r>
      <w:r w:rsidRPr="008D4B9B">
        <w:rPr>
          <w:sz w:val="22"/>
          <w:szCs w:val="22"/>
        </w:rPr>
        <w:t>един екземпляр на хартиен носител и един екземпляр на електронен носител.</w:t>
      </w:r>
    </w:p>
    <w:p w:rsidR="00F027F1" w:rsidRPr="008D4B9B" w:rsidRDefault="00F027F1" w:rsidP="007E7E93">
      <w:pPr>
        <w:jc w:val="both"/>
        <w:rPr>
          <w:sz w:val="22"/>
          <w:szCs w:val="22"/>
          <w:lang w:val="en-US"/>
        </w:rPr>
      </w:pPr>
      <w:r w:rsidRPr="008D4B9B">
        <w:rPr>
          <w:sz w:val="22"/>
          <w:szCs w:val="22"/>
        </w:rPr>
        <w:t>6. Документ за платена такса.</w:t>
      </w:r>
    </w:p>
    <w:p w:rsidR="00F027F1" w:rsidRPr="008D4B9B" w:rsidRDefault="00F027F1" w:rsidP="005371D5">
      <w:pPr>
        <w:pStyle w:val="ListParagraph"/>
        <w:numPr>
          <w:ilvl w:val="0"/>
          <w:numId w:val="8"/>
        </w:numPr>
        <w:jc w:val="both"/>
        <w:rPr>
          <w:sz w:val="21"/>
          <w:szCs w:val="21"/>
          <w:lang w:val="en-US"/>
        </w:rPr>
      </w:pPr>
      <w:r w:rsidRPr="008D4B9B">
        <w:rPr>
          <w:sz w:val="21"/>
          <w:szCs w:val="21"/>
        </w:rPr>
        <w:t>Желая решението да бъде издадено в електронна форма и изпратено на посочения адрес на електронна поща.</w:t>
      </w:r>
    </w:p>
    <w:p w:rsidR="00F027F1" w:rsidRPr="008F4F87" w:rsidRDefault="00F027F1" w:rsidP="005371D5">
      <w:pPr>
        <w:pStyle w:val="ListParagraph"/>
        <w:numPr>
          <w:ilvl w:val="0"/>
          <w:numId w:val="8"/>
        </w:numPr>
        <w:jc w:val="both"/>
        <w:rPr>
          <w:sz w:val="21"/>
          <w:szCs w:val="21"/>
          <w:lang w:val="en-US"/>
        </w:rPr>
      </w:pPr>
      <w:r w:rsidRPr="008D4B9B">
        <w:rPr>
          <w:sz w:val="21"/>
          <w:szCs w:val="21"/>
        </w:rPr>
        <w:t>Желая да получавам електронна кореспонденция във връзка с предоставяната услуга на посочения от мен адрес на електронна поща.</w:t>
      </w:r>
    </w:p>
    <w:p w:rsidR="00F027F1" w:rsidRDefault="00F027F1" w:rsidP="008F4F87">
      <w:pPr>
        <w:jc w:val="both"/>
        <w:rPr>
          <w:sz w:val="21"/>
          <w:szCs w:val="21"/>
          <w:lang w:val="en-US"/>
        </w:rPr>
      </w:pPr>
    </w:p>
    <w:p w:rsidR="00F027F1" w:rsidRDefault="00F027F1" w:rsidP="008F4F87">
      <w:pPr>
        <w:jc w:val="both"/>
        <w:rPr>
          <w:sz w:val="21"/>
          <w:szCs w:val="21"/>
          <w:lang w:val="en-US"/>
        </w:rPr>
      </w:pPr>
    </w:p>
    <w:p w:rsidR="00F027F1" w:rsidRPr="008F4F87" w:rsidRDefault="00F027F1" w:rsidP="008F4F87">
      <w:pPr>
        <w:jc w:val="both"/>
        <w:rPr>
          <w:sz w:val="21"/>
          <w:szCs w:val="21"/>
          <w:lang w:val="en-US"/>
        </w:rPr>
      </w:pPr>
    </w:p>
    <w:p w:rsidR="00F027F1" w:rsidRPr="008D4B9B" w:rsidRDefault="00F027F1" w:rsidP="00376096">
      <w:pPr>
        <w:pStyle w:val="NormalWeb"/>
        <w:tabs>
          <w:tab w:val="clear" w:pos="709"/>
        </w:tabs>
        <w:ind w:right="1"/>
        <w:jc w:val="both"/>
        <w:rPr>
          <w:rFonts w:ascii="Times New Roman" w:hAnsi="Times New Roman"/>
          <w:sz w:val="10"/>
          <w:szCs w:val="10"/>
          <w:lang w:val="bg-BG" w:eastAsia="bg-BG"/>
        </w:rPr>
      </w:pPr>
    </w:p>
    <w:p w:rsidR="00F027F1" w:rsidRPr="008D4B9B" w:rsidRDefault="00F027F1" w:rsidP="00376096">
      <w:pPr>
        <w:pStyle w:val="NormalWeb"/>
        <w:tabs>
          <w:tab w:val="clear" w:pos="709"/>
        </w:tabs>
        <w:ind w:right="1"/>
        <w:jc w:val="both"/>
        <w:rPr>
          <w:rFonts w:ascii="Times New Roman" w:hAnsi="Times New Roman"/>
          <w:sz w:val="20"/>
          <w:szCs w:val="20"/>
          <w:lang w:val="bg-BG" w:eastAsia="bg-BG"/>
        </w:rPr>
      </w:pPr>
    </w:p>
    <w:p w:rsidR="00F027F1" w:rsidRPr="008D4B9B" w:rsidRDefault="00F027F1" w:rsidP="00376096">
      <w:pPr>
        <w:pStyle w:val="NormalWeb"/>
        <w:tabs>
          <w:tab w:val="clear" w:pos="709"/>
        </w:tabs>
        <w:ind w:right="1"/>
        <w:jc w:val="both"/>
        <w:rPr>
          <w:rFonts w:ascii="Times New Roman" w:hAnsi="Times New Roman"/>
          <w:sz w:val="20"/>
          <w:szCs w:val="20"/>
          <w:lang w:val="bg-BG" w:eastAsia="bg-BG"/>
        </w:rPr>
      </w:pPr>
      <w:r>
        <w:rPr>
          <w:rFonts w:ascii="Times New Roman" w:hAnsi="Times New Roman"/>
          <w:sz w:val="20"/>
          <w:szCs w:val="20"/>
          <w:lang w:val="bg-BG" w:eastAsia="bg-BG"/>
        </w:rPr>
        <w:t>д</w:t>
      </w:r>
      <w:r w:rsidRPr="008D4B9B">
        <w:rPr>
          <w:rFonts w:ascii="Times New Roman" w:hAnsi="Times New Roman"/>
          <w:sz w:val="20"/>
          <w:szCs w:val="20"/>
          <w:lang w:val="bg-BG" w:eastAsia="bg-BG"/>
        </w:rPr>
        <w:t>ата:.........................</w:t>
      </w:r>
      <w:r w:rsidRPr="008D4B9B">
        <w:rPr>
          <w:rFonts w:ascii="Times New Roman" w:hAnsi="Times New Roman"/>
          <w:sz w:val="20"/>
          <w:szCs w:val="20"/>
          <w:lang w:val="bg-BG" w:eastAsia="bg-BG"/>
        </w:rPr>
        <w:tab/>
      </w:r>
      <w:r w:rsidRPr="008D4B9B">
        <w:rPr>
          <w:rFonts w:ascii="Times New Roman" w:hAnsi="Times New Roman"/>
          <w:sz w:val="20"/>
          <w:szCs w:val="20"/>
          <w:lang w:val="bg-BG" w:eastAsia="bg-BG"/>
        </w:rPr>
        <w:tab/>
      </w:r>
      <w:r w:rsidRPr="008D4B9B">
        <w:rPr>
          <w:rFonts w:ascii="Times New Roman" w:hAnsi="Times New Roman"/>
          <w:sz w:val="20"/>
          <w:szCs w:val="20"/>
          <w:lang w:val="bg-BG" w:eastAsia="bg-BG"/>
        </w:rPr>
        <w:tab/>
      </w:r>
      <w:r w:rsidRPr="008D4B9B">
        <w:rPr>
          <w:rFonts w:ascii="Times New Roman" w:hAnsi="Times New Roman"/>
          <w:sz w:val="20"/>
          <w:szCs w:val="20"/>
          <w:lang w:val="bg-BG" w:eastAsia="bg-BG"/>
        </w:rPr>
        <w:tab/>
        <w:t xml:space="preserve">        </w:t>
      </w:r>
      <w:r>
        <w:rPr>
          <w:rFonts w:ascii="Times New Roman" w:hAnsi="Times New Roman"/>
          <w:sz w:val="20"/>
          <w:szCs w:val="20"/>
          <w:lang w:val="bg-BG" w:eastAsia="bg-BG"/>
        </w:rPr>
        <w:t xml:space="preserve">            </w:t>
      </w:r>
      <w:r w:rsidRPr="008D4B9B">
        <w:rPr>
          <w:rFonts w:ascii="Times New Roman" w:hAnsi="Times New Roman"/>
          <w:sz w:val="20"/>
          <w:szCs w:val="20"/>
          <w:lang w:val="bg-BG" w:eastAsia="bg-BG"/>
        </w:rPr>
        <w:t xml:space="preserve">  Възложител:.....................................</w:t>
      </w:r>
    </w:p>
    <w:p w:rsidR="00F027F1" w:rsidRPr="00E516F4" w:rsidRDefault="00F027F1" w:rsidP="008F4F87">
      <w:pPr>
        <w:pStyle w:val="NormalWeb"/>
        <w:tabs>
          <w:tab w:val="clear" w:pos="709"/>
        </w:tabs>
        <w:ind w:left="5664" w:right="720" w:firstLine="708"/>
        <w:jc w:val="center"/>
        <w:rPr>
          <w:rFonts w:ascii="Times New Roman" w:hAnsi="Times New Roman"/>
          <w:sz w:val="20"/>
          <w:szCs w:val="20"/>
          <w:lang w:val="bg-BG" w:eastAsia="bg-BG"/>
        </w:rPr>
      </w:pPr>
      <w:r w:rsidRPr="00E516F4">
        <w:rPr>
          <w:rFonts w:ascii="Times New Roman" w:hAnsi="Times New Roman"/>
          <w:sz w:val="20"/>
          <w:szCs w:val="20"/>
          <w:lang w:val="bg-BG" w:eastAsia="bg-BG"/>
        </w:rPr>
        <w:t>/подпис, длъжност/</w:t>
      </w:r>
    </w:p>
    <w:p w:rsidR="00F027F1" w:rsidRPr="00E516F4" w:rsidRDefault="00F027F1" w:rsidP="00A30D06">
      <w:pPr>
        <w:pStyle w:val="NoSpacing"/>
        <w:rPr>
          <w:rFonts w:ascii="Times New Roman" w:hAnsi="Times New Roman"/>
          <w:i/>
        </w:rPr>
      </w:pPr>
      <w:r w:rsidRPr="00E516F4">
        <w:rPr>
          <w:rFonts w:ascii="Times New Roman" w:hAnsi="Times New Roman"/>
          <w:i/>
        </w:rPr>
        <w:t>Приложение № 2 към чл. 6</w:t>
      </w:r>
    </w:p>
    <w:p w:rsidR="00F027F1" w:rsidRPr="005D0B51" w:rsidRDefault="00F027F1" w:rsidP="005D0B51">
      <w:pPr>
        <w:pStyle w:val="NoSpacing"/>
        <w:rPr>
          <w:rFonts w:ascii="Times New Roman" w:hAnsi="Times New Roman"/>
          <w:i/>
        </w:rPr>
      </w:pPr>
      <w:r w:rsidRPr="00E516F4">
        <w:rPr>
          <w:rFonts w:ascii="Times New Roman" w:hAnsi="Times New Roman"/>
          <w:i/>
        </w:rPr>
        <w:t>(Изм. - ДВ, бр. 3 от 2006 г., изм. и доп. - ДВ, бр. 3 от 2011 г., изм. и доп. - ДВ, бр. 12 от 2016 г., в сила от 12.02.2016 г., изм. - ДВ, бр. 3 от 2018 г.)</w:t>
      </w:r>
    </w:p>
    <w:p w:rsidR="00F027F1" w:rsidRPr="00E516F4" w:rsidRDefault="00F027F1" w:rsidP="001D08DA">
      <w:pPr>
        <w:pStyle w:val="NormalWeb"/>
        <w:tabs>
          <w:tab w:val="clear" w:pos="709"/>
        </w:tabs>
        <w:autoSpaceDE w:val="0"/>
        <w:autoSpaceDN w:val="0"/>
        <w:spacing w:before="100" w:beforeAutospacing="1" w:after="120" w:afterAutospacing="1" w:line="288" w:lineRule="auto"/>
        <w:ind w:right="-1"/>
        <w:jc w:val="center"/>
        <w:rPr>
          <w:rFonts w:ascii="Times New Roman" w:hAnsi="Times New Roman"/>
          <w:b/>
          <w:bCs/>
          <w:sz w:val="23"/>
          <w:szCs w:val="23"/>
          <w:lang w:val="bg-BG" w:eastAsia="bg-BG" w:bidi="my-MM"/>
        </w:rPr>
      </w:pPr>
      <w:r w:rsidRPr="00E516F4">
        <w:rPr>
          <w:rFonts w:ascii="Times New Roman" w:hAnsi="Times New Roman"/>
          <w:b/>
          <w:bCs/>
          <w:sz w:val="23"/>
          <w:szCs w:val="23"/>
          <w:lang w:val="bg-BG" w:eastAsia="bg-BG" w:bidi="my-MM"/>
        </w:rPr>
        <w:t>ИНФОРМАЦИЯ</w:t>
      </w:r>
    </w:p>
    <w:p w:rsidR="00F027F1" w:rsidRPr="00E516F4" w:rsidRDefault="00F027F1" w:rsidP="007E7E93">
      <w:pPr>
        <w:spacing w:after="120"/>
        <w:ind w:right="-1" w:firstLine="426"/>
        <w:jc w:val="center"/>
        <w:rPr>
          <w:b/>
          <w:sz w:val="23"/>
          <w:szCs w:val="23"/>
          <w:lang w:eastAsia="bg-BG"/>
        </w:rPr>
      </w:pPr>
      <w:r w:rsidRPr="00E516F4">
        <w:rPr>
          <w:b/>
          <w:sz w:val="23"/>
          <w:szCs w:val="23"/>
        </w:rPr>
        <w:t>ЗА ПРЕЦЕНЯВАНЕ НЕОБХОДИМОСТТА ОТ ОВОС ПО ПРИЛОЖЕНИЕ №2 КЪМ ЧЛ. 6</w:t>
      </w:r>
    </w:p>
    <w:p w:rsidR="00F027F1" w:rsidRPr="00E516F4" w:rsidRDefault="00F027F1" w:rsidP="007E7E93">
      <w:pPr>
        <w:spacing w:after="120"/>
        <w:ind w:right="-1" w:firstLine="426"/>
        <w:jc w:val="center"/>
        <w:rPr>
          <w:b/>
          <w:sz w:val="23"/>
          <w:szCs w:val="23"/>
        </w:rPr>
      </w:pPr>
    </w:p>
    <w:p w:rsidR="00F027F1" w:rsidRPr="00E516F4" w:rsidRDefault="00F027F1" w:rsidP="007E7E93">
      <w:pPr>
        <w:spacing w:after="120"/>
        <w:ind w:right="-1" w:firstLine="426"/>
        <w:jc w:val="center"/>
        <w:rPr>
          <w:b/>
          <w:sz w:val="23"/>
          <w:szCs w:val="23"/>
        </w:rPr>
      </w:pPr>
      <w:r w:rsidRPr="00E516F4">
        <w:rPr>
          <w:b/>
          <w:sz w:val="23"/>
          <w:szCs w:val="23"/>
        </w:rPr>
        <w:t xml:space="preserve"> от Наредбата за условията и реда за извършване на оценка на въздействието              върху околната среда</w:t>
      </w:r>
    </w:p>
    <w:p w:rsidR="00F027F1" w:rsidRDefault="00F027F1" w:rsidP="007E7E93">
      <w:pPr>
        <w:spacing w:after="120"/>
        <w:ind w:right="-1" w:firstLine="426"/>
        <w:jc w:val="center"/>
        <w:rPr>
          <w:b/>
          <w:sz w:val="23"/>
          <w:szCs w:val="23"/>
        </w:rPr>
      </w:pPr>
      <w:r w:rsidRPr="00E516F4">
        <w:rPr>
          <w:b/>
          <w:sz w:val="23"/>
          <w:szCs w:val="23"/>
        </w:rPr>
        <w:t>на инвестиционно предложение за:</w:t>
      </w:r>
    </w:p>
    <w:p w:rsidR="00F027F1" w:rsidRPr="00E516F4" w:rsidRDefault="00F027F1" w:rsidP="007E7E93">
      <w:pPr>
        <w:spacing w:after="120"/>
        <w:ind w:right="-1" w:firstLine="426"/>
        <w:jc w:val="center"/>
        <w:rPr>
          <w:b/>
          <w:sz w:val="23"/>
          <w:szCs w:val="23"/>
        </w:rPr>
      </w:pPr>
    </w:p>
    <w:p w:rsidR="00F027F1" w:rsidRPr="008F4F87" w:rsidRDefault="00F027F1" w:rsidP="008F4F87">
      <w:pPr>
        <w:spacing w:after="120" w:line="360" w:lineRule="auto"/>
        <w:ind w:firstLine="284"/>
        <w:jc w:val="center"/>
        <w:rPr>
          <w:b/>
          <w:sz w:val="36"/>
          <w:szCs w:val="36"/>
        </w:rPr>
      </w:pPr>
      <w:r w:rsidRPr="001136BD">
        <w:rPr>
          <w:sz w:val="28"/>
          <w:szCs w:val="28"/>
        </w:rPr>
        <w:t>„</w:t>
      </w:r>
      <w:r w:rsidRPr="005236CD">
        <w:rPr>
          <w:sz w:val="28"/>
          <w:szCs w:val="28"/>
        </w:rPr>
        <w:t>Изграждане на „Газово стопанство на компресиран природен газ за Обществена пералня в УПИ IV – 60,</w:t>
      </w:r>
      <w:r>
        <w:rPr>
          <w:sz w:val="28"/>
          <w:szCs w:val="28"/>
        </w:rPr>
        <w:t xml:space="preserve"> </w:t>
      </w:r>
      <w:r w:rsidRPr="005236CD">
        <w:rPr>
          <w:sz w:val="28"/>
          <w:szCs w:val="28"/>
        </w:rPr>
        <w:t>кв</w:t>
      </w:r>
      <w:r>
        <w:rPr>
          <w:sz w:val="28"/>
          <w:szCs w:val="28"/>
        </w:rPr>
        <w:t xml:space="preserve">. </w:t>
      </w:r>
      <w:r w:rsidRPr="005236CD">
        <w:rPr>
          <w:sz w:val="28"/>
          <w:szCs w:val="28"/>
        </w:rPr>
        <w:t>26 по ПУП на с.</w:t>
      </w:r>
      <w:r>
        <w:rPr>
          <w:sz w:val="28"/>
          <w:szCs w:val="28"/>
        </w:rPr>
        <w:t xml:space="preserve"> </w:t>
      </w:r>
      <w:r w:rsidRPr="005236CD">
        <w:rPr>
          <w:sz w:val="28"/>
          <w:szCs w:val="28"/>
        </w:rPr>
        <w:t>Попович, община Бяла, област Варна.</w:t>
      </w:r>
      <w:r w:rsidRPr="001136BD">
        <w:rPr>
          <w:sz w:val="28"/>
          <w:szCs w:val="28"/>
        </w:rPr>
        <w:t>“</w:t>
      </w:r>
    </w:p>
    <w:p w:rsidR="00F027F1" w:rsidRDefault="00F027F1" w:rsidP="008F4F87">
      <w:pPr>
        <w:pStyle w:val="NormalWeb"/>
        <w:tabs>
          <w:tab w:val="clear" w:pos="709"/>
        </w:tabs>
        <w:ind w:right="-153" w:firstLine="709"/>
        <w:jc w:val="both"/>
        <w:rPr>
          <w:rFonts w:ascii="Times New Roman" w:hAnsi="Times New Roman"/>
          <w:u w:val="single"/>
          <w:lang w:val="bg-BG" w:eastAsia="bg-BG"/>
        </w:rPr>
      </w:pPr>
      <w:r w:rsidRPr="008F4F87">
        <w:rPr>
          <w:rFonts w:ascii="Times New Roman" w:hAnsi="Times New Roman"/>
          <w:lang w:val="bg-BG" w:eastAsia="bg-BG"/>
        </w:rPr>
        <w:t xml:space="preserve">Необходимостта от изготвянето на настоящата информация е обоснована и изискана от компетентния орган РИОСВ-Варна чрез писмо с </w:t>
      </w:r>
      <w:r w:rsidRPr="008F4F87">
        <w:rPr>
          <w:rFonts w:ascii="Times New Roman" w:hAnsi="Times New Roman"/>
          <w:b/>
          <w:lang w:val="bg-BG" w:eastAsia="bg-BG"/>
        </w:rPr>
        <w:t>изх.</w:t>
      </w:r>
      <w:r w:rsidRPr="008F4F87">
        <w:rPr>
          <w:rFonts w:ascii="Times New Roman" w:hAnsi="Times New Roman"/>
          <w:lang w:val="bg-BG" w:eastAsia="bg-BG"/>
        </w:rPr>
        <w:t xml:space="preserve"> </w:t>
      </w:r>
      <w:r w:rsidRPr="008F4F87">
        <w:rPr>
          <w:rFonts w:ascii="Times New Roman" w:hAnsi="Times New Roman"/>
          <w:b/>
          <w:lang w:val="bg-BG" w:eastAsia="bg-BG"/>
        </w:rPr>
        <w:t>№ 26-00-4159/А4/ 24.07.2018</w:t>
      </w:r>
      <w:r w:rsidRPr="008F4F87">
        <w:rPr>
          <w:rFonts w:ascii="Times New Roman" w:hAnsi="Times New Roman"/>
          <w:b/>
          <w:color w:val="FF0000"/>
          <w:lang w:val="bg-BG" w:eastAsia="bg-BG"/>
        </w:rPr>
        <w:t xml:space="preserve"> </w:t>
      </w:r>
      <w:r w:rsidRPr="008F4F87">
        <w:rPr>
          <w:rFonts w:ascii="Times New Roman" w:hAnsi="Times New Roman"/>
          <w:b/>
          <w:lang w:val="bg-BG" w:eastAsia="bg-BG"/>
        </w:rPr>
        <w:t>г</w:t>
      </w:r>
      <w:r w:rsidRPr="008F4F87">
        <w:rPr>
          <w:rFonts w:ascii="Times New Roman" w:hAnsi="Times New Roman"/>
          <w:lang w:val="bg-BG" w:eastAsia="bg-BG"/>
        </w:rPr>
        <w:t xml:space="preserve">. Съгласно последното, ИП </w:t>
      </w:r>
      <w:r w:rsidRPr="008F4F87">
        <w:rPr>
          <w:rFonts w:ascii="Times New Roman" w:hAnsi="Times New Roman"/>
          <w:b/>
          <w:lang w:val="bg-BG" w:eastAsia="bg-BG"/>
        </w:rPr>
        <w:t xml:space="preserve">попада в обхвата на т.3, буква „в” от Приложение № 2 към чл. 93, ал. 1, т. 1  </w:t>
      </w:r>
      <w:r w:rsidRPr="008F4F87">
        <w:rPr>
          <w:rFonts w:ascii="Times New Roman" w:hAnsi="Times New Roman"/>
          <w:lang w:val="bg-BG" w:eastAsia="bg-BG"/>
        </w:rPr>
        <w:t xml:space="preserve">на ЗООС и </w:t>
      </w:r>
      <w:r w:rsidRPr="008F4F87">
        <w:rPr>
          <w:rFonts w:ascii="Times New Roman" w:hAnsi="Times New Roman"/>
          <w:u w:val="single"/>
          <w:lang w:val="bg-BG" w:eastAsia="bg-BG"/>
        </w:rPr>
        <w:t xml:space="preserve">подлежи на процедура по преценяване необходимостта от оценка на въздействие върху околната среда.  </w:t>
      </w:r>
    </w:p>
    <w:p w:rsidR="00F027F1" w:rsidRPr="008F4F87" w:rsidRDefault="00F027F1" w:rsidP="008F4F87">
      <w:pPr>
        <w:pStyle w:val="NormalWeb"/>
        <w:tabs>
          <w:tab w:val="clear" w:pos="709"/>
        </w:tabs>
        <w:ind w:right="-153" w:firstLine="709"/>
        <w:jc w:val="both"/>
        <w:rPr>
          <w:rFonts w:ascii="Times New Roman" w:hAnsi="Times New Roman"/>
          <w:b/>
          <w:lang w:val="bg-BG" w:eastAsia="bg-BG"/>
        </w:rPr>
      </w:pPr>
    </w:p>
    <w:p w:rsidR="00F027F1" w:rsidRPr="008F4F87" w:rsidRDefault="00F027F1" w:rsidP="002D25AF">
      <w:pPr>
        <w:pStyle w:val="Default"/>
        <w:spacing w:after="120"/>
        <w:ind w:firstLine="708"/>
        <w:jc w:val="both"/>
        <w:rPr>
          <w:rFonts w:ascii="Times New Roman" w:hAnsi="Times New Roman" w:cs="Times New Roman"/>
        </w:rPr>
      </w:pPr>
      <w:r w:rsidRPr="008F4F87">
        <w:rPr>
          <w:rFonts w:ascii="Times New Roman" w:hAnsi="Times New Roman" w:cs="Times New Roman"/>
        </w:rPr>
        <w:t>ИП не попада в защитена територия по смисъла на Закона за защитените територии</w:t>
      </w:r>
      <w:r w:rsidRPr="008F4F87">
        <w:rPr>
          <w:rFonts w:ascii="Times New Roman" w:hAnsi="Times New Roman" w:cs="Times New Roman"/>
          <w:lang w:val="en-US"/>
        </w:rPr>
        <w:t xml:space="preserve">, но </w:t>
      </w:r>
      <w:r w:rsidRPr="008F4F87">
        <w:rPr>
          <w:rFonts w:ascii="Times New Roman" w:hAnsi="Times New Roman" w:cs="Times New Roman"/>
        </w:rPr>
        <w:t>попада в границите на защитена зона</w:t>
      </w:r>
      <w:r>
        <w:rPr>
          <w:rFonts w:ascii="Times New Roman" w:hAnsi="Times New Roman" w:cs="Times New Roman"/>
          <w:lang w:val="en-US"/>
        </w:rPr>
        <w:t xml:space="preserve"> </w:t>
      </w:r>
      <w:r w:rsidRPr="008F4F87">
        <w:rPr>
          <w:rFonts w:ascii="Times New Roman" w:hAnsi="Times New Roman" w:cs="Times New Roman"/>
        </w:rPr>
        <w:t xml:space="preserve">/ЗЗ/ от Националната екологична мрежа НАТУРА 2000 по реда на Закона за биологичното разнообразие. </w:t>
      </w:r>
    </w:p>
    <w:p w:rsidR="00F027F1" w:rsidRPr="008F4F87" w:rsidRDefault="00F027F1" w:rsidP="008F4F87">
      <w:pPr>
        <w:spacing w:after="120"/>
        <w:ind w:firstLine="426"/>
        <w:jc w:val="both"/>
      </w:pPr>
      <w:r w:rsidRPr="008F4F87">
        <w:t>ЗЗ „Камчийска планина“ с код BG0002044 за опазване на дивите птици, обявена със Заповед № РД-132 от 10.02 2012г ДВ бр. 23/20.03.2012 г. на Министъра на околната среда и водите, изменението ѝ е със заповед РД-77 от 28.01. 2013 г ДВ бр. 10/2013 г. на министъра на околната среда и водите.</w:t>
      </w:r>
    </w:p>
    <w:p w:rsidR="00F027F1" w:rsidRPr="00B03AA3" w:rsidRDefault="00F027F1" w:rsidP="000457F0">
      <w:pPr>
        <w:pStyle w:val="Heading5"/>
        <w:numPr>
          <w:ilvl w:val="0"/>
          <w:numId w:val="13"/>
        </w:numPr>
        <w:spacing w:after="120"/>
        <w:ind w:right="-1"/>
        <w:jc w:val="left"/>
        <w:rPr>
          <w:sz w:val="23"/>
          <w:szCs w:val="23"/>
        </w:rPr>
      </w:pPr>
      <w:r w:rsidRPr="00B03AA3">
        <w:rPr>
          <w:sz w:val="23"/>
          <w:szCs w:val="23"/>
        </w:rPr>
        <w:t>ИНФОРМАЦИЯ ЗА КОНТАКТ С ВЪЗЛОЖИТЕЛЯ</w:t>
      </w:r>
    </w:p>
    <w:p w:rsidR="00F027F1" w:rsidRDefault="00F027F1" w:rsidP="00E1794F">
      <w:pPr>
        <w:pStyle w:val="NormalWeb"/>
        <w:numPr>
          <w:ilvl w:val="0"/>
          <w:numId w:val="14"/>
        </w:numPr>
        <w:tabs>
          <w:tab w:val="clear" w:pos="709"/>
        </w:tabs>
        <w:ind w:left="924"/>
        <w:jc w:val="both"/>
        <w:rPr>
          <w:rFonts w:ascii="Times New Roman" w:hAnsi="Times New Roman"/>
          <w:lang w:val="bg-BG" w:eastAsia="bg-BG"/>
        </w:rPr>
      </w:pPr>
      <w:r w:rsidRPr="00B03AA3">
        <w:rPr>
          <w:rFonts w:ascii="Times New Roman" w:hAnsi="Times New Roman"/>
          <w:lang w:val="bg-BG" w:eastAsia="bg-BG"/>
        </w:rPr>
        <w:t>Име, местожителство, гражданство на възложителя - физическо лице, търговско</w:t>
      </w:r>
    </w:p>
    <w:p w:rsidR="00F027F1" w:rsidRPr="00B03AA3" w:rsidRDefault="00F027F1" w:rsidP="001136BD">
      <w:pPr>
        <w:pStyle w:val="NormalWeb"/>
        <w:tabs>
          <w:tab w:val="clear" w:pos="709"/>
        </w:tabs>
        <w:jc w:val="both"/>
        <w:rPr>
          <w:rFonts w:ascii="Times New Roman" w:hAnsi="Times New Roman"/>
          <w:lang w:val="bg-BG" w:eastAsia="bg-BG"/>
        </w:rPr>
      </w:pPr>
      <w:r w:rsidRPr="00B03AA3">
        <w:rPr>
          <w:rFonts w:ascii="Times New Roman" w:hAnsi="Times New Roman"/>
          <w:lang w:val="bg-BG" w:eastAsia="bg-BG"/>
        </w:rPr>
        <w:t>наименование, седалище и единен идентификационен номер на юридическото лице</w:t>
      </w:r>
      <w:r>
        <w:rPr>
          <w:rFonts w:ascii="Times New Roman" w:hAnsi="Times New Roman"/>
          <w:lang w:val="bg-BG" w:eastAsia="bg-BG"/>
        </w:rPr>
        <w:t>:</w:t>
      </w:r>
    </w:p>
    <w:p w:rsidR="00F027F1" w:rsidRDefault="00F027F1" w:rsidP="001136BD">
      <w:pPr>
        <w:ind w:firstLine="564"/>
        <w:jc w:val="both"/>
        <w:rPr>
          <w:b/>
          <w:iCs/>
          <w:sz w:val="22"/>
          <w:szCs w:val="22"/>
        </w:rPr>
      </w:pPr>
      <w:r w:rsidRPr="001136BD">
        <w:rPr>
          <w:b/>
          <w:sz w:val="22"/>
          <w:szCs w:val="22"/>
        </w:rPr>
        <w:t>„ЖЕ-ВИ 2009“ ЕООД</w:t>
      </w:r>
      <w:r w:rsidRPr="001136BD">
        <w:rPr>
          <w:b/>
          <w:color w:val="333333"/>
          <w:sz w:val="22"/>
          <w:szCs w:val="22"/>
        </w:rPr>
        <w:t xml:space="preserve">, </w:t>
      </w:r>
      <w:r w:rsidRPr="001136BD">
        <w:rPr>
          <w:b/>
          <w:iCs/>
          <w:sz w:val="22"/>
          <w:szCs w:val="22"/>
        </w:rPr>
        <w:t>ЕИК 200719834,</w:t>
      </w:r>
      <w:r>
        <w:rPr>
          <w:b/>
          <w:iCs/>
          <w:sz w:val="28"/>
          <w:szCs w:val="28"/>
        </w:rPr>
        <w:t xml:space="preserve"> </w:t>
      </w:r>
      <w:r w:rsidRPr="005D0B51">
        <w:rPr>
          <w:iCs/>
          <w:sz w:val="22"/>
          <w:szCs w:val="22"/>
        </w:rPr>
        <w:t>седалище и адрес на управление:</w:t>
      </w:r>
      <w:r w:rsidRPr="005D0B51">
        <w:rPr>
          <w:b/>
          <w:iCs/>
          <w:sz w:val="22"/>
          <w:szCs w:val="22"/>
        </w:rPr>
        <w:t xml:space="preserve"> гр. Обзор</w:t>
      </w:r>
      <w:r w:rsidRPr="005D0B51">
        <w:rPr>
          <w:iCs/>
          <w:sz w:val="22"/>
          <w:szCs w:val="22"/>
        </w:rPr>
        <w:t>,</w:t>
      </w:r>
      <w:r w:rsidRPr="005D0B51">
        <w:rPr>
          <w:b/>
          <w:iCs/>
          <w:sz w:val="22"/>
          <w:szCs w:val="22"/>
        </w:rPr>
        <w:t xml:space="preserve"> </w:t>
      </w:r>
    </w:p>
    <w:p w:rsidR="00F027F1" w:rsidRPr="001136BD" w:rsidRDefault="00F027F1" w:rsidP="001136BD">
      <w:pPr>
        <w:jc w:val="both"/>
        <w:rPr>
          <w:b/>
          <w:iCs/>
          <w:sz w:val="22"/>
          <w:szCs w:val="22"/>
        </w:rPr>
      </w:pPr>
      <w:r w:rsidRPr="005D0B51">
        <w:rPr>
          <w:b/>
          <w:iCs/>
          <w:sz w:val="22"/>
          <w:szCs w:val="22"/>
        </w:rPr>
        <w:t>ул. „</w:t>
      </w:r>
      <w:r w:rsidRPr="006365FA">
        <w:rPr>
          <w:b/>
          <w:iCs/>
          <w:sz w:val="22"/>
          <w:szCs w:val="22"/>
        </w:rPr>
        <w:t xml:space="preserve">Иван Вазов“ № 16, </w:t>
      </w:r>
      <w:r w:rsidRPr="005D0B51">
        <w:rPr>
          <w:iCs/>
          <w:sz w:val="22"/>
          <w:szCs w:val="22"/>
        </w:rPr>
        <w:t>община Несебър, област Бургас</w:t>
      </w:r>
    </w:p>
    <w:p w:rsidR="00F027F1" w:rsidRPr="001136BD" w:rsidRDefault="00F027F1" w:rsidP="001136BD">
      <w:pPr>
        <w:pStyle w:val="ListParagraph"/>
        <w:ind w:left="927"/>
        <w:jc w:val="both"/>
        <w:rPr>
          <w:sz w:val="22"/>
          <w:szCs w:val="22"/>
        </w:rPr>
      </w:pPr>
      <w:r w:rsidRPr="001136BD">
        <w:rPr>
          <w:sz w:val="22"/>
          <w:szCs w:val="22"/>
        </w:rPr>
        <w:t>Пълен пощенски адрес:</w:t>
      </w:r>
    </w:p>
    <w:p w:rsidR="00F027F1" w:rsidRDefault="00F027F1" w:rsidP="001136BD">
      <w:pPr>
        <w:pStyle w:val="NormalWeb"/>
        <w:tabs>
          <w:tab w:val="clear" w:pos="709"/>
        </w:tabs>
        <w:ind w:left="924"/>
        <w:jc w:val="both"/>
        <w:rPr>
          <w:rFonts w:ascii="Times New Roman" w:hAnsi="Times New Roman"/>
          <w:sz w:val="22"/>
          <w:szCs w:val="22"/>
          <w:lang w:val="bg-BG" w:eastAsia="bg-BG"/>
        </w:rPr>
      </w:pPr>
      <w:r w:rsidRPr="001136BD">
        <w:rPr>
          <w:rFonts w:ascii="Times New Roman" w:hAnsi="Times New Roman"/>
          <w:b/>
          <w:sz w:val="22"/>
          <w:szCs w:val="22"/>
          <w:lang w:val="bg-BG" w:eastAsia="bg-BG"/>
        </w:rPr>
        <w:t>гр. Бяла, ул.“Брегова“ № 25</w:t>
      </w:r>
      <w:r w:rsidRPr="001136BD">
        <w:rPr>
          <w:rFonts w:ascii="Times New Roman" w:hAnsi="Times New Roman"/>
          <w:sz w:val="22"/>
          <w:szCs w:val="22"/>
          <w:lang w:val="bg-BG" w:eastAsia="bg-BG"/>
        </w:rPr>
        <w:t xml:space="preserve">, област Варна </w:t>
      </w:r>
    </w:p>
    <w:p w:rsidR="00F027F1" w:rsidRPr="001136BD" w:rsidRDefault="00F027F1" w:rsidP="001136BD">
      <w:pPr>
        <w:pStyle w:val="NormalWeb"/>
        <w:tabs>
          <w:tab w:val="clear" w:pos="709"/>
        </w:tabs>
        <w:ind w:left="924"/>
        <w:jc w:val="both"/>
        <w:rPr>
          <w:rFonts w:ascii="Times New Roman" w:hAnsi="Times New Roman"/>
          <w:sz w:val="22"/>
          <w:szCs w:val="22"/>
          <w:lang w:val="bg-BG" w:eastAsia="bg-BG"/>
        </w:rPr>
      </w:pPr>
      <w:r w:rsidRPr="001136BD">
        <w:rPr>
          <w:rFonts w:ascii="Times New Roman" w:hAnsi="Times New Roman"/>
          <w:sz w:val="22"/>
          <w:szCs w:val="22"/>
          <w:lang w:val="bg-BG" w:eastAsia="bg-BG"/>
        </w:rPr>
        <w:t>Телефон, факс и e-mail</w:t>
      </w:r>
      <w:r>
        <w:rPr>
          <w:rFonts w:ascii="Times New Roman" w:hAnsi="Times New Roman"/>
          <w:sz w:val="22"/>
          <w:szCs w:val="22"/>
          <w:lang w:val="bg-BG" w:eastAsia="bg-BG"/>
        </w:rPr>
        <w:t>:</w:t>
      </w:r>
    </w:p>
    <w:p w:rsidR="00F027F1" w:rsidRPr="001136BD" w:rsidRDefault="00F027F1" w:rsidP="001136BD">
      <w:pPr>
        <w:tabs>
          <w:tab w:val="right" w:leader="dot" w:pos="4394"/>
        </w:tabs>
        <w:spacing w:line="268" w:lineRule="auto"/>
        <w:jc w:val="both"/>
        <w:textAlignment w:val="center"/>
        <w:rPr>
          <w:b/>
          <w:sz w:val="22"/>
          <w:szCs w:val="22"/>
        </w:rPr>
      </w:pPr>
      <w:r>
        <w:rPr>
          <w:b/>
          <w:sz w:val="22"/>
          <w:szCs w:val="22"/>
        </w:rPr>
        <w:t xml:space="preserve">                 </w:t>
      </w:r>
      <w:r w:rsidRPr="001136BD">
        <w:rPr>
          <w:b/>
          <w:sz w:val="22"/>
          <w:szCs w:val="22"/>
        </w:rPr>
        <w:t>GSM 0887 665</w:t>
      </w:r>
      <w:r>
        <w:rPr>
          <w:b/>
          <w:sz w:val="22"/>
          <w:szCs w:val="22"/>
        </w:rPr>
        <w:t> </w:t>
      </w:r>
      <w:r w:rsidRPr="001136BD">
        <w:rPr>
          <w:b/>
          <w:sz w:val="22"/>
          <w:szCs w:val="22"/>
        </w:rPr>
        <w:t>730</w:t>
      </w:r>
      <w:r w:rsidRPr="001136BD">
        <w:rPr>
          <w:sz w:val="22"/>
          <w:szCs w:val="22"/>
        </w:rPr>
        <w:t>;</w:t>
      </w:r>
      <w:r>
        <w:rPr>
          <w:b/>
          <w:sz w:val="22"/>
          <w:szCs w:val="22"/>
        </w:rPr>
        <w:t xml:space="preserve"> </w:t>
      </w:r>
      <w:r w:rsidRPr="001136BD">
        <w:rPr>
          <w:b/>
          <w:sz w:val="22"/>
          <w:szCs w:val="22"/>
        </w:rPr>
        <w:t>zdravvka_68@abv.bg</w:t>
      </w:r>
    </w:p>
    <w:p w:rsidR="00F027F1" w:rsidRPr="001136BD" w:rsidRDefault="00F027F1" w:rsidP="001136BD">
      <w:pPr>
        <w:pStyle w:val="NormalWeb"/>
        <w:tabs>
          <w:tab w:val="clear" w:pos="709"/>
        </w:tabs>
        <w:ind w:left="927"/>
        <w:contextualSpacing/>
        <w:jc w:val="both"/>
        <w:rPr>
          <w:rFonts w:ascii="Times New Roman" w:hAnsi="Times New Roman"/>
          <w:b/>
          <w:sz w:val="22"/>
          <w:szCs w:val="22"/>
          <w:lang w:val="bg-BG" w:eastAsia="bg-BG"/>
        </w:rPr>
      </w:pPr>
    </w:p>
    <w:p w:rsidR="00F027F1" w:rsidRDefault="00F027F1" w:rsidP="001136BD">
      <w:pPr>
        <w:pStyle w:val="NormalWeb"/>
        <w:numPr>
          <w:ilvl w:val="0"/>
          <w:numId w:val="14"/>
        </w:numPr>
        <w:tabs>
          <w:tab w:val="clear" w:pos="709"/>
        </w:tabs>
        <w:contextualSpacing/>
        <w:jc w:val="both"/>
        <w:rPr>
          <w:rFonts w:ascii="Times New Roman" w:hAnsi="Times New Roman"/>
          <w:sz w:val="22"/>
          <w:szCs w:val="22"/>
          <w:lang w:val="bg-BG" w:eastAsia="bg-BG"/>
        </w:rPr>
      </w:pPr>
      <w:r w:rsidRPr="001136BD">
        <w:rPr>
          <w:rFonts w:ascii="Times New Roman" w:hAnsi="Times New Roman"/>
          <w:sz w:val="22"/>
          <w:szCs w:val="22"/>
          <w:lang w:val="bg-BG" w:eastAsia="bg-BG"/>
        </w:rPr>
        <w:t>Лице за контакти</w:t>
      </w:r>
      <w:r>
        <w:rPr>
          <w:rFonts w:ascii="Times New Roman" w:hAnsi="Times New Roman"/>
          <w:sz w:val="22"/>
          <w:szCs w:val="22"/>
          <w:lang w:val="bg-BG" w:eastAsia="bg-BG"/>
        </w:rPr>
        <w:t xml:space="preserve">: </w:t>
      </w:r>
      <w:r w:rsidRPr="001136BD">
        <w:rPr>
          <w:rFonts w:ascii="Times New Roman" w:hAnsi="Times New Roman"/>
          <w:b/>
          <w:sz w:val="22"/>
          <w:szCs w:val="22"/>
          <w:lang w:val="bg-BG" w:eastAsia="bg-BG"/>
        </w:rPr>
        <w:t>Здравка Кирова</w:t>
      </w:r>
      <w:r w:rsidRPr="001136BD">
        <w:rPr>
          <w:rFonts w:ascii="Times New Roman" w:hAnsi="Times New Roman"/>
          <w:sz w:val="22"/>
          <w:szCs w:val="22"/>
          <w:lang w:val="bg-BG" w:eastAsia="bg-BG"/>
        </w:rPr>
        <w:t xml:space="preserve"> </w:t>
      </w:r>
    </w:p>
    <w:p w:rsidR="00F027F1" w:rsidRPr="001136BD" w:rsidRDefault="00F027F1" w:rsidP="008F4F87">
      <w:pPr>
        <w:pStyle w:val="NormalWeb"/>
        <w:tabs>
          <w:tab w:val="clear" w:pos="709"/>
        </w:tabs>
        <w:contextualSpacing/>
        <w:jc w:val="both"/>
        <w:rPr>
          <w:rFonts w:ascii="Times New Roman" w:hAnsi="Times New Roman"/>
          <w:sz w:val="22"/>
          <w:szCs w:val="22"/>
          <w:lang w:val="bg-BG" w:eastAsia="bg-BG"/>
        </w:rPr>
      </w:pPr>
    </w:p>
    <w:p w:rsidR="00F027F1" w:rsidRPr="00B03AA3" w:rsidRDefault="00F027F1" w:rsidP="000457F0">
      <w:pPr>
        <w:pStyle w:val="Heading5"/>
        <w:numPr>
          <w:ilvl w:val="0"/>
          <w:numId w:val="13"/>
        </w:numPr>
        <w:spacing w:after="120"/>
        <w:ind w:right="-1"/>
        <w:jc w:val="both"/>
        <w:rPr>
          <w:sz w:val="23"/>
          <w:szCs w:val="23"/>
          <w:lang w:eastAsia="bg-BG"/>
        </w:rPr>
      </w:pPr>
      <w:r w:rsidRPr="00B03AA3">
        <w:rPr>
          <w:sz w:val="23"/>
          <w:szCs w:val="23"/>
        </w:rPr>
        <w:t>РЕЗЮМЕ</w:t>
      </w:r>
      <w:r w:rsidRPr="00B03AA3">
        <w:rPr>
          <w:b w:val="0"/>
          <w:sz w:val="23"/>
          <w:szCs w:val="23"/>
        </w:rPr>
        <w:t xml:space="preserve"> </w:t>
      </w:r>
      <w:r w:rsidRPr="00B03AA3">
        <w:rPr>
          <w:sz w:val="23"/>
          <w:szCs w:val="23"/>
        </w:rPr>
        <w:t>НА ИНВЕСТИЦИОННОТО ПРЕДЛОЖЕНИЕ</w:t>
      </w:r>
    </w:p>
    <w:p w:rsidR="00F027F1" w:rsidRPr="00843DF3" w:rsidRDefault="00F027F1" w:rsidP="001136BD">
      <w:pPr>
        <w:pStyle w:val="NormalWeb"/>
        <w:tabs>
          <w:tab w:val="clear" w:pos="709"/>
        </w:tabs>
        <w:spacing w:after="120"/>
        <w:ind w:right="-1"/>
        <w:contextualSpacing/>
        <w:jc w:val="both"/>
        <w:rPr>
          <w:rFonts w:ascii="Times New Roman" w:hAnsi="Times New Roman"/>
          <w:b/>
          <w:sz w:val="23"/>
          <w:szCs w:val="23"/>
          <w:lang w:val="bg-BG" w:eastAsia="bg-BG"/>
        </w:rPr>
      </w:pPr>
      <w:r w:rsidRPr="00843DF3">
        <w:rPr>
          <w:rFonts w:ascii="Times New Roman" w:hAnsi="Times New Roman"/>
          <w:b/>
          <w:lang w:val="bg-BG" w:eastAsia="bg-BG"/>
        </w:rPr>
        <w:t xml:space="preserve">          1. Х</w:t>
      </w:r>
      <w:r w:rsidRPr="00843DF3">
        <w:rPr>
          <w:rFonts w:ascii="Times New Roman" w:hAnsi="Times New Roman"/>
          <w:b/>
          <w:sz w:val="23"/>
          <w:szCs w:val="23"/>
          <w:lang w:val="bg-BG" w:eastAsia="bg-BG"/>
        </w:rPr>
        <w:t>арактеристики на инвестиционното предложение:</w:t>
      </w:r>
    </w:p>
    <w:p w:rsidR="00F027F1" w:rsidRPr="00843DF3" w:rsidRDefault="00F027F1" w:rsidP="002C3B6B">
      <w:pPr>
        <w:spacing w:after="120"/>
        <w:ind w:firstLine="709"/>
        <w:jc w:val="both"/>
        <w:rPr>
          <w:b/>
        </w:rPr>
      </w:pPr>
      <w:r w:rsidRPr="00843DF3">
        <w:rPr>
          <w:b/>
        </w:rPr>
        <w:t>а) размер, засегната площ, параметри, мащабност, обем, производителност, обхват, оформление на инвестиционното предложение в неговата цялост</w:t>
      </w:r>
    </w:p>
    <w:p w:rsidR="00F027F1" w:rsidRPr="00EB3F80" w:rsidRDefault="00F027F1" w:rsidP="00EB3F80">
      <w:pPr>
        <w:spacing w:after="120"/>
        <w:ind w:firstLine="708"/>
        <w:jc w:val="both"/>
        <w:rPr>
          <w:spacing w:val="-2"/>
        </w:rPr>
      </w:pPr>
      <w:r w:rsidRPr="0006038A">
        <w:rPr>
          <w:color w:val="000000"/>
        </w:rPr>
        <w:t xml:space="preserve">Целта на </w:t>
      </w:r>
      <w:r w:rsidRPr="0006038A">
        <w:t xml:space="preserve">настоящата разработка е свързана с </w:t>
      </w:r>
      <w:r w:rsidRPr="002D25AF">
        <w:t xml:space="preserve">ИП </w:t>
      </w:r>
      <w:r>
        <w:t>„</w:t>
      </w:r>
      <w:r w:rsidRPr="002D25AF">
        <w:t>Изграждане на</w:t>
      </w:r>
      <w:r>
        <w:rPr>
          <w:lang w:val="en-US"/>
        </w:rPr>
        <w:t xml:space="preserve"> </w:t>
      </w:r>
      <w:r>
        <w:t>„</w:t>
      </w:r>
      <w:r w:rsidRPr="00936B0E">
        <w:t xml:space="preserve">Газово стопанство на компресиран природен газ </w:t>
      </w:r>
      <w:r w:rsidRPr="00936B0E">
        <w:rPr>
          <w:lang w:val="ru-RU"/>
        </w:rPr>
        <w:t>за</w:t>
      </w:r>
      <w:r w:rsidRPr="00936B0E">
        <w:t xml:space="preserve"> Обществена пералня</w:t>
      </w:r>
      <w:r>
        <w:t>“, в</w:t>
      </w:r>
      <w:r w:rsidRPr="00936B0E">
        <w:t xml:space="preserve"> </w:t>
      </w:r>
      <w:r>
        <w:t xml:space="preserve">УПИ IV - 60, кв. 26  по ПУП на </w:t>
      </w:r>
      <w:r w:rsidRPr="00936B0E">
        <w:t xml:space="preserve">с. Попович, община Бяла, област Варна” </w:t>
      </w:r>
      <w:r w:rsidRPr="00936B0E">
        <w:rPr>
          <w:spacing w:val="-2"/>
        </w:rPr>
        <w:t>със сигнатура</w:t>
      </w:r>
      <w:r w:rsidRPr="00936B0E">
        <w:t xml:space="preserve"> </w:t>
      </w:r>
      <w:r w:rsidRPr="00936B0E">
        <w:rPr>
          <w:lang w:val="ru-RU"/>
        </w:rPr>
        <w:t>ЕР17-08-03</w:t>
      </w:r>
      <w:r>
        <w:rPr>
          <w:lang w:val="ru-RU"/>
        </w:rPr>
        <w:t>.</w:t>
      </w:r>
      <w:r w:rsidRPr="00936B0E">
        <w:t xml:space="preserve"> </w:t>
      </w:r>
      <w:r w:rsidRPr="002D25AF">
        <w:t xml:space="preserve"> </w:t>
      </w:r>
      <w:r w:rsidRPr="00936B0E">
        <w:rPr>
          <w:spacing w:val="-2"/>
        </w:rPr>
        <w:t xml:space="preserve"> </w:t>
      </w:r>
    </w:p>
    <w:p w:rsidR="00F027F1" w:rsidRDefault="00F027F1" w:rsidP="00936B0E">
      <w:pPr>
        <w:tabs>
          <w:tab w:val="left" w:pos="709"/>
        </w:tabs>
        <w:spacing w:line="276" w:lineRule="auto"/>
        <w:ind w:firstLine="567"/>
        <w:jc w:val="both"/>
      </w:pPr>
      <w:r w:rsidRPr="00936B0E">
        <w:t>Газовото</w:t>
      </w:r>
      <w:r>
        <w:t xml:space="preserve"> стопанство е съставено от 4 броя</w:t>
      </w:r>
      <w:r w:rsidRPr="00936B0E">
        <w:t xml:space="preserve"> бутилкови групи на природен газ и газорегулаторн</w:t>
      </w:r>
      <w:r>
        <w:t>а измервателна станция. Модулите представляват</w:t>
      </w:r>
      <w:r w:rsidRPr="00936B0E">
        <w:t xml:space="preserve"> батерия от бутилки </w:t>
      </w:r>
      <w:r>
        <w:t>–</w:t>
      </w:r>
      <w:r w:rsidRPr="00936B0E">
        <w:t xml:space="preserve"> транспортируема</w:t>
      </w:r>
      <w:r>
        <w:t>,</w:t>
      </w:r>
      <w:r w:rsidRPr="00936B0E">
        <w:t xml:space="preserve"> състояща се от 12 броя бутилки</w:t>
      </w:r>
      <w:r>
        <w:t xml:space="preserve">, с марка DALMINE по </w:t>
      </w:r>
      <w:r w:rsidRPr="00936B0E">
        <w:t>90 литра </w:t>
      </w:r>
      <w:r>
        <w:t xml:space="preserve">единичен обем </w:t>
      </w:r>
      <w:r w:rsidRPr="00936B0E">
        <w:t xml:space="preserve">или </w:t>
      </w:r>
      <w:r>
        <w:t>общо 1080 литра воден обем, с размери: диаметър</w:t>
      </w:r>
      <w:r w:rsidRPr="00936B0E">
        <w:t xml:space="preserve"> 273 мм; дължина 1847 мм; тегло 85 кг.</w:t>
      </w:r>
      <w:r>
        <w:t>,</w:t>
      </w:r>
      <w:r w:rsidRPr="00936B0E">
        <w:t> свързани вертикално заедно с т</w:t>
      </w:r>
      <w:r>
        <w:t xml:space="preserve">ронкети (тройници) и фитинги за </w:t>
      </w:r>
      <w:r w:rsidRPr="00936B0E">
        <w:t>стоманена тръба Ø 8х1 оборудвана със спирателна и измервателна арматура с общ обем 270 нм</w:t>
      </w:r>
      <w:r w:rsidRPr="00936B0E">
        <w:rPr>
          <w:vertAlign w:val="superscript"/>
        </w:rPr>
        <w:t>3</w:t>
      </w:r>
      <w:r w:rsidRPr="00936B0E">
        <w:t> и с размери в см - 130х100х230. Тегло с пълни бутилки - 1390 кг. </w:t>
      </w:r>
    </w:p>
    <w:p w:rsidR="00F027F1" w:rsidRPr="006B3A31" w:rsidRDefault="00F027F1" w:rsidP="006B3A31">
      <w:pPr>
        <w:spacing w:line="360" w:lineRule="auto"/>
        <w:ind w:right="50"/>
        <w:jc w:val="both"/>
        <w:rPr>
          <w:color w:val="000000"/>
          <w:u w:val="single"/>
        </w:rPr>
      </w:pPr>
      <w:r w:rsidRPr="00024205">
        <w:rPr>
          <w:b/>
          <w:color w:val="000000"/>
        </w:rPr>
        <w:t>„</w:t>
      </w:r>
      <w:r w:rsidRPr="00024205">
        <w:rPr>
          <w:b/>
          <w:color w:val="000000"/>
          <w:spacing w:val="-3"/>
          <w:shd w:val="clear" w:color="auto" w:fill="FFFFFF"/>
        </w:rPr>
        <w:t>Бутилковата инсталация за</w:t>
      </w:r>
      <w:r w:rsidRPr="006B3A31">
        <w:rPr>
          <w:b/>
          <w:color w:val="000000"/>
          <w:spacing w:val="-3"/>
          <w:shd w:val="clear" w:color="auto" w:fill="FFFFFF"/>
        </w:rPr>
        <w:t xml:space="preserve"> природен газ се състои от 4 броя</w:t>
      </w:r>
      <w:r w:rsidRPr="00024205">
        <w:rPr>
          <w:b/>
          <w:color w:val="000000"/>
          <w:spacing w:val="-3"/>
          <w:shd w:val="clear" w:color="auto" w:fill="FFFFFF"/>
        </w:rPr>
        <w:t xml:space="preserve"> батерии от бутилки (всяка батерия с 12 бутилки КПГ с единичен обем</w:t>
      </w:r>
      <w:r w:rsidRPr="00024205">
        <w:rPr>
          <w:b/>
          <w:bCs/>
          <w:color w:val="000000"/>
          <w:spacing w:val="-3"/>
          <w:shd w:val="clear" w:color="auto" w:fill="FFFFFF"/>
        </w:rPr>
        <w:t> 90 л </w:t>
      </w:r>
      <w:r w:rsidRPr="00024205">
        <w:rPr>
          <w:b/>
          <w:color w:val="000000"/>
          <w:spacing w:val="-3"/>
          <w:shd w:val="clear" w:color="auto" w:fill="FFFFFF"/>
        </w:rPr>
        <w:t>или общо </w:t>
      </w:r>
      <w:r w:rsidRPr="00024205">
        <w:rPr>
          <w:b/>
          <w:bCs/>
          <w:color w:val="000000"/>
          <w:spacing w:val="-3"/>
          <w:shd w:val="clear" w:color="auto" w:fill="FFFFFF"/>
        </w:rPr>
        <w:t>1080 л воден обем и 270 м</w:t>
      </w:r>
      <w:r w:rsidRPr="00024205">
        <w:rPr>
          <w:b/>
          <w:bCs/>
          <w:color w:val="000000"/>
          <w:spacing w:val="-3"/>
          <w:shd w:val="clear" w:color="auto" w:fill="FFFFFF"/>
          <w:vertAlign w:val="superscript"/>
        </w:rPr>
        <w:t>3</w:t>
      </w:r>
      <w:r w:rsidRPr="00024205">
        <w:rPr>
          <w:b/>
          <w:bCs/>
          <w:color w:val="000000"/>
          <w:spacing w:val="-3"/>
          <w:shd w:val="clear" w:color="auto" w:fill="FFFFFF"/>
        </w:rPr>
        <w:t> природен газ</w:t>
      </w:r>
      <w:r w:rsidRPr="00024205">
        <w:rPr>
          <w:b/>
          <w:color w:val="000000"/>
          <w:spacing w:val="-3"/>
          <w:shd w:val="clear" w:color="auto" w:fill="FFFFFF"/>
        </w:rPr>
        <w:t> всяка) и се ползват на ротационен принцип (пълно за празно) – н</w:t>
      </w:r>
      <w:r w:rsidRPr="006B3A31">
        <w:rPr>
          <w:b/>
          <w:color w:val="000000"/>
          <w:spacing w:val="-3"/>
          <w:shd w:val="clear" w:color="auto" w:fill="FFFFFF"/>
        </w:rPr>
        <w:t>а площадката има ситуирани 4 броя</w:t>
      </w:r>
      <w:r w:rsidRPr="00024205">
        <w:rPr>
          <w:b/>
          <w:color w:val="000000"/>
          <w:spacing w:val="-3"/>
          <w:shd w:val="clear" w:color="auto" w:fill="FFFFFF"/>
        </w:rPr>
        <w:t xml:space="preserve"> батерии и при изчерпване се заменят с пълни. Общия обем, складиран на площадката е</w:t>
      </w:r>
      <w:r w:rsidRPr="00024205">
        <w:rPr>
          <w:b/>
          <w:bCs/>
          <w:color w:val="000000"/>
          <w:spacing w:val="-3"/>
          <w:shd w:val="clear" w:color="auto" w:fill="FFFFFF"/>
        </w:rPr>
        <w:t> 1080</w:t>
      </w:r>
      <w:r w:rsidRPr="00024205">
        <w:rPr>
          <w:b/>
          <w:color w:val="000000"/>
          <w:spacing w:val="-3"/>
          <w:shd w:val="clear" w:color="auto" w:fill="FFFFFF"/>
        </w:rPr>
        <w:t> </w:t>
      </w:r>
      <w:r w:rsidRPr="00024205">
        <w:rPr>
          <w:b/>
          <w:bCs/>
          <w:color w:val="000000"/>
          <w:spacing w:val="-3"/>
          <w:shd w:val="clear" w:color="auto" w:fill="FFFFFF"/>
        </w:rPr>
        <w:t>м</w:t>
      </w:r>
      <w:r w:rsidRPr="00024205">
        <w:rPr>
          <w:b/>
          <w:bCs/>
          <w:color w:val="000000"/>
          <w:spacing w:val="-3"/>
          <w:shd w:val="clear" w:color="auto" w:fill="FFFFFF"/>
          <w:vertAlign w:val="superscript"/>
        </w:rPr>
        <w:t>3</w:t>
      </w:r>
      <w:r w:rsidRPr="00024205">
        <w:rPr>
          <w:b/>
          <w:bCs/>
          <w:color w:val="000000"/>
          <w:spacing w:val="-3"/>
          <w:shd w:val="clear" w:color="auto" w:fill="FFFFFF"/>
        </w:rPr>
        <w:t> природен газ.</w:t>
      </w:r>
      <w:r w:rsidRPr="00024205">
        <w:rPr>
          <w:b/>
          <w:color w:val="000000"/>
          <w:shd w:val="clear" w:color="auto" w:fill="FFFFFF"/>
        </w:rPr>
        <w:t> </w:t>
      </w:r>
      <w:r w:rsidRPr="00024205">
        <w:rPr>
          <w:b/>
          <w:color w:val="000000"/>
          <w:spacing w:val="-3"/>
          <w:shd w:val="clear" w:color="auto" w:fill="FFFFFF"/>
        </w:rPr>
        <w:t> </w:t>
      </w:r>
      <w:r w:rsidRPr="00024205">
        <w:rPr>
          <w:b/>
          <w:color w:val="000000"/>
          <w:shd w:val="clear" w:color="auto" w:fill="FFFFFF"/>
        </w:rPr>
        <w:t> </w:t>
      </w:r>
      <w:r w:rsidRPr="00024205">
        <w:rPr>
          <w:b/>
          <w:color w:val="000000"/>
          <w:spacing w:val="-3"/>
          <w:shd w:val="clear" w:color="auto" w:fill="FFFFFF"/>
        </w:rPr>
        <w:t>Специфичното тегло на компресирания природен газ е</w:t>
      </w:r>
      <w:r w:rsidRPr="00024205">
        <w:rPr>
          <w:b/>
          <w:bCs/>
          <w:color w:val="000000"/>
          <w:spacing w:val="-3"/>
          <w:shd w:val="clear" w:color="auto" w:fill="FFFFFF"/>
        </w:rPr>
        <w:t> 0,717 кг/м</w:t>
      </w:r>
      <w:r w:rsidRPr="00024205">
        <w:rPr>
          <w:b/>
          <w:bCs/>
          <w:color w:val="000000"/>
          <w:spacing w:val="-3"/>
          <w:shd w:val="clear" w:color="auto" w:fill="FFFFFF"/>
          <w:vertAlign w:val="superscript"/>
        </w:rPr>
        <w:t>3</w:t>
      </w:r>
      <w:r w:rsidRPr="00024205">
        <w:rPr>
          <w:b/>
          <w:color w:val="000000"/>
          <w:spacing w:val="-3"/>
          <w:shd w:val="clear" w:color="auto" w:fill="FFFFFF"/>
        </w:rPr>
        <w:t xml:space="preserve">. </w:t>
      </w:r>
      <w:r w:rsidRPr="00024205">
        <w:rPr>
          <w:b/>
          <w:color w:val="000000"/>
          <w:spacing w:val="-3"/>
          <w:u w:val="single"/>
          <w:shd w:val="clear" w:color="auto" w:fill="FFFFFF"/>
        </w:rPr>
        <w:t>Общото тегло на складирания природен газ на площадката  е  </w:t>
      </w:r>
      <w:r w:rsidRPr="00024205">
        <w:rPr>
          <w:b/>
          <w:bCs/>
          <w:color w:val="000000"/>
          <w:spacing w:val="-3"/>
          <w:u w:val="single"/>
          <w:shd w:val="clear" w:color="auto" w:fill="FFFFFF"/>
        </w:rPr>
        <w:t>0,774 тона.</w:t>
      </w:r>
      <w:r w:rsidRPr="00024205">
        <w:rPr>
          <w:rFonts w:ascii="Calibri" w:hAnsi="Calibri"/>
          <w:b/>
          <w:bCs/>
          <w:color w:val="000000"/>
          <w:spacing w:val="-3"/>
          <w:u w:val="single"/>
          <w:shd w:val="clear" w:color="auto" w:fill="FFFFFF"/>
        </w:rPr>
        <w:t> </w:t>
      </w:r>
      <w:r w:rsidRPr="00024205">
        <w:rPr>
          <w:rFonts w:ascii="Tahoma" w:hAnsi="Tahoma" w:cs="Tahoma"/>
          <w:color w:val="000000"/>
          <w:u w:val="single"/>
          <w:shd w:val="clear" w:color="auto" w:fill="FFFFFF"/>
        </w:rPr>
        <w:t> </w:t>
      </w:r>
    </w:p>
    <w:p w:rsidR="00F027F1" w:rsidRPr="00936B0E" w:rsidRDefault="00F027F1" w:rsidP="006B3A31">
      <w:pPr>
        <w:tabs>
          <w:tab w:val="left" w:pos="709"/>
        </w:tabs>
        <w:spacing w:line="276" w:lineRule="auto"/>
        <w:ind w:firstLine="567"/>
        <w:jc w:val="both"/>
      </w:pPr>
      <w:r>
        <w:t>Б</w:t>
      </w:r>
      <w:r w:rsidRPr="00936B0E">
        <w:t>утилки</w:t>
      </w:r>
      <w:r>
        <w:t>те</w:t>
      </w:r>
      <w:r w:rsidRPr="00936B0E">
        <w:t xml:space="preserve"> със сгъстен газ </w:t>
      </w:r>
      <w:r>
        <w:t xml:space="preserve">ще са </w:t>
      </w:r>
      <w:r w:rsidRPr="00936B0E">
        <w:t>монтирани на обща метална рамка с необходимите устройства за механизирано товарене и разтоварване, в  които последователно са свързани и обединени 12</w:t>
      </w:r>
      <w:r>
        <w:t xml:space="preserve"> броя</w:t>
      </w:r>
      <w:r w:rsidRPr="00936B0E">
        <w:t xml:space="preserve"> бутилки, така че когато газът от едната бутилка свърши, започва да се черпи от следващата. Модулите </w:t>
      </w:r>
      <w:r>
        <w:t xml:space="preserve">ще </w:t>
      </w:r>
      <w:r w:rsidRPr="00936B0E">
        <w:t>са с общ обем 4320</w:t>
      </w:r>
      <w:r>
        <w:t xml:space="preserve"> </w:t>
      </w:r>
      <w:r w:rsidRPr="00936B0E">
        <w:t>L</w:t>
      </w:r>
      <w:r>
        <w:t xml:space="preserve">,  разположени  открито </w:t>
      </w:r>
      <w:r w:rsidRPr="00936B0E">
        <w:t>на метална рампа,  на място удобно за обслужв</w:t>
      </w:r>
      <w:r>
        <w:t xml:space="preserve">ане по време на експлоатация </w:t>
      </w:r>
      <w:r w:rsidRPr="00936B0E">
        <w:t xml:space="preserve">и отговарящо на нормативните изисквания – </w:t>
      </w:r>
      <w:r w:rsidRPr="00936B0E">
        <w:rPr>
          <w:lang w:val="ru-RU"/>
        </w:rPr>
        <w:t>3</w:t>
      </w:r>
      <w:r>
        <w:rPr>
          <w:lang w:val="en-US"/>
        </w:rPr>
        <w:t xml:space="preserve"> </w:t>
      </w:r>
      <w:r w:rsidRPr="00936B0E">
        <w:t>м</w:t>
      </w:r>
      <w:r>
        <w:t>етра</w:t>
      </w:r>
      <w:r w:rsidRPr="00936B0E">
        <w:t xml:space="preserve"> от сградата</w:t>
      </w:r>
      <w:r>
        <w:t>.</w:t>
      </w:r>
      <w:r w:rsidRPr="00936B0E">
        <w:t xml:space="preserve"> Модулите ще бъдат </w:t>
      </w:r>
      <w:r>
        <w:t>стационирани</w:t>
      </w:r>
      <w:r w:rsidRPr="00936B0E">
        <w:t xml:space="preserve"> на </w:t>
      </w:r>
      <w:r>
        <w:t>бетонова</w:t>
      </w:r>
      <w:r w:rsidRPr="00936B0E">
        <w:t xml:space="preserve"> площадка</w:t>
      </w:r>
      <w:r>
        <w:t>, с размери 1, 3/ 5 метра</w:t>
      </w:r>
      <w:r w:rsidRPr="00936B0E">
        <w:t>.</w:t>
      </w:r>
    </w:p>
    <w:p w:rsidR="00F027F1" w:rsidRPr="00936B0E" w:rsidRDefault="00F027F1" w:rsidP="00936B0E">
      <w:pPr>
        <w:tabs>
          <w:tab w:val="left" w:pos="709"/>
        </w:tabs>
        <w:spacing w:line="276" w:lineRule="auto"/>
        <w:ind w:firstLine="567"/>
        <w:jc w:val="both"/>
      </w:pPr>
      <w:r w:rsidRPr="00936B0E">
        <w:t xml:space="preserve"> Модулите </w:t>
      </w:r>
      <w:r>
        <w:t xml:space="preserve">ще са заземени, поставени </w:t>
      </w:r>
      <w:r w:rsidRPr="00936B0E">
        <w:t xml:space="preserve">са на метална рампа с необходимата товароносимост, която </w:t>
      </w:r>
      <w:r>
        <w:t>ще се свързва</w:t>
      </w:r>
      <w:r w:rsidRPr="00936B0E">
        <w:t xml:space="preserve"> към заземителна инсталация. За модулите и ГРИС ще се изгради мълниезащитна инсталация по част Ел., която да покрива  периметъра. </w:t>
      </w:r>
      <w:bookmarkStart w:id="0" w:name="_Hlk520655362"/>
      <w:r w:rsidRPr="00936B0E">
        <w:t>Бутилковите  групи се свързват към ГРИС посредством гъвкава връзка -  високо налягане /</w:t>
      </w:r>
      <w:r w:rsidRPr="00936B0E">
        <w:rPr>
          <w:lang w:val="en-US"/>
        </w:rPr>
        <w:t>min</w:t>
      </w:r>
      <w:r w:rsidRPr="00936B0E">
        <w:rPr>
          <w:lang w:val="ru-RU"/>
        </w:rPr>
        <w:t xml:space="preserve"> </w:t>
      </w:r>
      <w:r w:rsidRPr="00936B0E">
        <w:t>300</w:t>
      </w:r>
      <w:r w:rsidRPr="00936B0E">
        <w:rPr>
          <w:lang w:val="en-US"/>
        </w:rPr>
        <w:t>bar</w:t>
      </w:r>
      <w:r w:rsidRPr="00936B0E">
        <w:t xml:space="preserve">/ към сферичните кранове. </w:t>
      </w:r>
    </w:p>
    <w:p w:rsidR="00F027F1" w:rsidRPr="00936B0E" w:rsidRDefault="00F027F1" w:rsidP="00936B0E">
      <w:pPr>
        <w:tabs>
          <w:tab w:val="left" w:pos="709"/>
        </w:tabs>
        <w:spacing w:line="276" w:lineRule="auto"/>
        <w:ind w:firstLine="567"/>
        <w:jc w:val="both"/>
      </w:pPr>
      <w:r w:rsidRPr="00936B0E">
        <w:t>Редуцирането на налягането  от 200</w:t>
      </w:r>
      <w:r w:rsidRPr="00936B0E">
        <w:rPr>
          <w:lang w:val="en-US"/>
        </w:rPr>
        <w:t>bar</w:t>
      </w:r>
      <w:r w:rsidRPr="00936B0E">
        <w:t xml:space="preserve"> до 0.</w:t>
      </w:r>
      <w:r w:rsidRPr="00936B0E">
        <w:rPr>
          <w:lang w:val="ru-RU"/>
        </w:rPr>
        <w:t>1</w:t>
      </w:r>
      <w:r w:rsidRPr="00936B0E">
        <w:rPr>
          <w:lang w:val="en-US"/>
        </w:rPr>
        <w:t>bar</w:t>
      </w:r>
      <w:r w:rsidRPr="00936B0E">
        <w:t xml:space="preserve"> ще става в газорегулиращо замерно съоръжение по паспорт. Максималната консумация на уредите е </w:t>
      </w:r>
      <w:r w:rsidRPr="00936B0E">
        <w:rPr>
          <w:i/>
          <w:lang w:val="en-US"/>
        </w:rPr>
        <w:t>q</w:t>
      </w:r>
      <w:r w:rsidRPr="00936B0E">
        <w:rPr>
          <w:i/>
          <w:vertAlign w:val="subscript"/>
          <w:lang w:val="en-US"/>
        </w:rPr>
        <w:t>V</w:t>
      </w:r>
      <w:r w:rsidRPr="00936B0E">
        <w:t> </w:t>
      </w:r>
      <w:r w:rsidRPr="00936B0E">
        <w:rPr>
          <w:vertAlign w:val="subscript"/>
        </w:rPr>
        <w:t>(20) </w:t>
      </w:r>
      <w:r w:rsidRPr="00936B0E">
        <w:t>=46,5  m</w:t>
      </w:r>
      <w:r w:rsidRPr="00936B0E">
        <w:rPr>
          <w:vertAlign w:val="superscript"/>
        </w:rPr>
        <w:t>3</w:t>
      </w:r>
      <w:r w:rsidRPr="00936B0E">
        <w:t xml:space="preserve">/h при </w:t>
      </w:r>
      <w:r w:rsidRPr="00936B0E">
        <w:rPr>
          <w:lang w:val="en-US"/>
        </w:rPr>
        <w:t>p</w:t>
      </w:r>
      <w:r w:rsidRPr="00936B0E">
        <w:rPr>
          <w:vertAlign w:val="subscript"/>
          <w:lang w:val="be-BY"/>
        </w:rPr>
        <w:t>раб</w:t>
      </w:r>
      <w:r w:rsidRPr="00936B0E">
        <w:rPr>
          <w:lang w:val="be-BY"/>
        </w:rPr>
        <w:t> = </w:t>
      </w:r>
      <w:r w:rsidRPr="00936B0E">
        <w:rPr>
          <w:lang w:val="ru-RU"/>
        </w:rPr>
        <w:t>1</w:t>
      </w:r>
      <w:r w:rsidRPr="00936B0E">
        <w:t>0</w:t>
      </w:r>
      <w:r w:rsidRPr="00936B0E">
        <w:rPr>
          <w:lang w:val="be-BY"/>
        </w:rPr>
        <w:t>0 </w:t>
      </w:r>
      <w:r w:rsidRPr="00936B0E">
        <w:rPr>
          <w:lang w:val="en-US"/>
        </w:rPr>
        <w:t>mbar</w:t>
      </w:r>
      <w:r w:rsidRPr="00936B0E">
        <w:t>.</w:t>
      </w:r>
    </w:p>
    <w:p w:rsidR="00F027F1" w:rsidRDefault="00F027F1" w:rsidP="008F4F87">
      <w:pPr>
        <w:shd w:val="clear" w:color="auto" w:fill="FFFFFF"/>
        <w:spacing w:line="276" w:lineRule="auto"/>
        <w:ind w:right="43" w:firstLine="725"/>
        <w:jc w:val="both"/>
        <w:rPr>
          <w:spacing w:val="-3"/>
        </w:rPr>
      </w:pPr>
      <w:r w:rsidRPr="00936B0E">
        <w:rPr>
          <w:spacing w:val="-2"/>
        </w:rPr>
        <w:t xml:space="preserve">Газорегулаторен пункт - тип G25(50m /h) за максимална консумация съответно 50 </w:t>
      </w:r>
      <w:r w:rsidRPr="00936B0E">
        <w:rPr>
          <w:spacing w:val="-2"/>
          <w:lang w:val="en-US"/>
        </w:rPr>
        <w:t>Nm</w:t>
      </w:r>
      <w:r w:rsidRPr="00936B0E">
        <w:rPr>
          <w:spacing w:val="-2"/>
          <w:vertAlign w:val="superscript"/>
        </w:rPr>
        <w:t>3</w:t>
      </w:r>
      <w:r w:rsidRPr="00936B0E">
        <w:rPr>
          <w:spacing w:val="-2"/>
        </w:rPr>
        <w:t>/</w:t>
      </w:r>
      <w:r w:rsidRPr="00936B0E">
        <w:rPr>
          <w:spacing w:val="-2"/>
          <w:lang w:val="en-US"/>
        </w:rPr>
        <w:t>h</w:t>
      </w:r>
      <w:r w:rsidRPr="00936B0E">
        <w:rPr>
          <w:spacing w:val="-2"/>
        </w:rPr>
        <w:t>, понижаващ налягането от максимално работно 200</w:t>
      </w:r>
      <w:r w:rsidRPr="00936B0E">
        <w:rPr>
          <w:spacing w:val="-2"/>
          <w:lang w:val="en-US"/>
        </w:rPr>
        <w:t>bar</w:t>
      </w:r>
      <w:r w:rsidRPr="00936B0E">
        <w:rPr>
          <w:spacing w:val="-2"/>
        </w:rPr>
        <w:t xml:space="preserve"> до изходящо 100 </w:t>
      </w:r>
      <w:r w:rsidRPr="00936B0E">
        <w:rPr>
          <w:spacing w:val="-2"/>
          <w:lang w:val="en-US"/>
        </w:rPr>
        <w:t>mbar</w:t>
      </w:r>
      <w:r w:rsidRPr="00936B0E">
        <w:rPr>
          <w:spacing w:val="-2"/>
        </w:rPr>
        <w:t xml:space="preserve">, подавано към консуматорите </w:t>
      </w:r>
      <w:r>
        <w:rPr>
          <w:spacing w:val="-2"/>
        </w:rPr>
        <w:t xml:space="preserve">ще </w:t>
      </w:r>
      <w:r w:rsidRPr="00936B0E">
        <w:rPr>
          <w:spacing w:val="-2"/>
        </w:rPr>
        <w:t>се с</w:t>
      </w:r>
      <w:r w:rsidRPr="00936B0E">
        <w:rPr>
          <w:spacing w:val="-3"/>
        </w:rPr>
        <w:t xml:space="preserve">ъстои се от едно основно табло, в което </w:t>
      </w:r>
      <w:r>
        <w:rPr>
          <w:spacing w:val="-3"/>
        </w:rPr>
        <w:t xml:space="preserve">ще </w:t>
      </w:r>
      <w:r w:rsidRPr="00936B0E">
        <w:rPr>
          <w:spacing w:val="-3"/>
        </w:rPr>
        <w:t xml:space="preserve">се осъществява регулирането на налягането на газа от бутилковите групи. За нормалната работа на регулаторите е необходимо подгряване на газа, което </w:t>
      </w:r>
      <w:r>
        <w:rPr>
          <w:spacing w:val="-3"/>
        </w:rPr>
        <w:t xml:space="preserve">ще </w:t>
      </w:r>
      <w:r w:rsidRPr="00936B0E">
        <w:rPr>
          <w:spacing w:val="-3"/>
        </w:rPr>
        <w:t>се осъществява в топлообменници</w:t>
      </w:r>
      <w:r w:rsidRPr="00936B0E">
        <w:rPr>
          <w:spacing w:val="-3"/>
          <w:lang w:val="ru-RU"/>
        </w:rPr>
        <w:t xml:space="preserve"> </w:t>
      </w:r>
      <w:r w:rsidRPr="00936B0E">
        <w:rPr>
          <w:spacing w:val="-3"/>
        </w:rPr>
        <w:t>кожухотръбни – доставка, по</w:t>
      </w:r>
      <w:r>
        <w:rPr>
          <w:spacing w:val="-3"/>
        </w:rPr>
        <w:t>средством електрически котел</w:t>
      </w:r>
      <w:r w:rsidRPr="00936B0E">
        <w:rPr>
          <w:spacing w:val="-3"/>
        </w:rPr>
        <w:t xml:space="preserve">, монтиран в </w:t>
      </w:r>
      <w:r>
        <w:rPr>
          <w:spacing w:val="-3"/>
        </w:rPr>
        <w:t>сградата</w:t>
      </w:r>
      <w:r w:rsidRPr="00936B0E">
        <w:rPr>
          <w:spacing w:val="-3"/>
        </w:rPr>
        <w:t>.</w:t>
      </w:r>
    </w:p>
    <w:bookmarkEnd w:id="0"/>
    <w:p w:rsidR="00F027F1" w:rsidRPr="00936B0E" w:rsidRDefault="00F027F1" w:rsidP="00936B0E">
      <w:pPr>
        <w:shd w:val="clear" w:color="auto" w:fill="FFFFFF"/>
        <w:spacing w:before="288" w:line="276" w:lineRule="auto"/>
        <w:jc w:val="both"/>
        <w:rPr>
          <w:b/>
        </w:rPr>
      </w:pPr>
      <w:r w:rsidRPr="00936B0E">
        <w:rPr>
          <w:b/>
          <w:spacing w:val="-15"/>
        </w:rPr>
        <w:t>ТЕХНИЧЕСКИ ИЗИСКВАНИЯ</w:t>
      </w:r>
    </w:p>
    <w:p w:rsidR="00F027F1" w:rsidRPr="00936B0E" w:rsidRDefault="00F027F1" w:rsidP="00936B0E">
      <w:pPr>
        <w:tabs>
          <w:tab w:val="left" w:pos="709"/>
        </w:tabs>
        <w:spacing w:line="276" w:lineRule="auto"/>
        <w:ind w:firstLine="567"/>
        <w:jc w:val="both"/>
        <w:rPr>
          <w:spacing w:val="-3"/>
        </w:rPr>
      </w:pPr>
      <w:r w:rsidRPr="00936B0E">
        <w:rPr>
          <w:spacing w:val="-3"/>
        </w:rPr>
        <w:t xml:space="preserve">1. Газовото стопанство </w:t>
      </w:r>
      <w:r w:rsidRPr="00936B0E">
        <w:rPr>
          <w:spacing w:val="-3"/>
          <w:lang w:val="en-US"/>
        </w:rPr>
        <w:t xml:space="preserve">e </w:t>
      </w:r>
      <w:r w:rsidRPr="00936B0E">
        <w:rPr>
          <w:spacing w:val="-3"/>
        </w:rPr>
        <w:t xml:space="preserve"> поднадзорно съоръжение и подлежи на надзор от лица или структурнообособените части на предприятия или организации, </w:t>
      </w:r>
      <w:r w:rsidRPr="00936B0E">
        <w:rPr>
          <w:bCs/>
          <w:spacing w:val="-3"/>
        </w:rPr>
        <w:t>получили лицензия от председателя на ДАМТН.</w:t>
      </w:r>
    </w:p>
    <w:p w:rsidR="00F027F1" w:rsidRPr="00936B0E" w:rsidRDefault="00F027F1" w:rsidP="00936B0E">
      <w:pPr>
        <w:tabs>
          <w:tab w:val="left" w:pos="709"/>
        </w:tabs>
        <w:spacing w:line="276" w:lineRule="auto"/>
        <w:ind w:firstLine="567"/>
        <w:jc w:val="both"/>
        <w:rPr>
          <w:spacing w:val="-3"/>
        </w:rPr>
      </w:pPr>
      <w:r w:rsidRPr="00936B0E">
        <w:rPr>
          <w:spacing w:val="-3"/>
        </w:rPr>
        <w:t>2. Всяка функционална група и всяко съоръжение под налягане ще се придружават от ЕС декларация за съответствие, съставена на български език, доказваща изпълнението на съществените изисквания към тях и   гарантираща, че върху тях има нанесен тип, партиден или сериен номер или някакъв друг елемент, който позволява тяхната идентификация. Всяка функционална група или всяко съоръжение под налягане ще се придружава и от инструкции за използване и информация за безопасност на български език.</w:t>
      </w:r>
    </w:p>
    <w:p w:rsidR="00F027F1" w:rsidRPr="00936B0E" w:rsidRDefault="00F027F1" w:rsidP="00936B0E">
      <w:pPr>
        <w:widowControl w:val="0"/>
        <w:shd w:val="clear" w:color="auto" w:fill="FFFFFF"/>
        <w:tabs>
          <w:tab w:val="left" w:pos="302"/>
        </w:tabs>
        <w:autoSpaceDE w:val="0"/>
        <w:autoSpaceDN w:val="0"/>
        <w:adjustRightInd w:val="0"/>
        <w:spacing w:line="276" w:lineRule="auto"/>
        <w:jc w:val="both"/>
      </w:pPr>
      <w:r w:rsidRPr="00936B0E">
        <w:rPr>
          <w:bCs/>
          <w:color w:val="000000"/>
          <w:shd w:val="clear" w:color="auto" w:fill="FFFFFF"/>
        </w:rPr>
        <w:tab/>
        <w:t>3.</w:t>
      </w:r>
      <w:r w:rsidRPr="00936B0E">
        <w:rPr>
          <w:b/>
          <w:bCs/>
          <w:color w:val="000000"/>
          <w:shd w:val="clear" w:color="auto" w:fill="FFFFFF"/>
        </w:rPr>
        <w:t xml:space="preserve"> </w:t>
      </w:r>
      <w:r w:rsidRPr="00936B0E">
        <w:rPr>
          <w:spacing w:val="-10"/>
        </w:rPr>
        <w:t>Тръбопроводите се изпитват, както следва:</w:t>
      </w:r>
    </w:p>
    <w:p w:rsidR="00F027F1" w:rsidRPr="00936B0E" w:rsidRDefault="00F027F1" w:rsidP="00936B0E">
      <w:pPr>
        <w:widowControl w:val="0"/>
        <w:shd w:val="clear" w:color="auto" w:fill="FFFFFF"/>
        <w:tabs>
          <w:tab w:val="left" w:pos="494"/>
        </w:tabs>
        <w:autoSpaceDE w:val="0"/>
        <w:autoSpaceDN w:val="0"/>
        <w:adjustRightInd w:val="0"/>
        <w:spacing w:line="276" w:lineRule="auto"/>
        <w:jc w:val="both"/>
        <w:rPr>
          <w:spacing w:val="-13"/>
        </w:rPr>
      </w:pPr>
      <w:r w:rsidRPr="00936B0E">
        <w:rPr>
          <w:spacing w:val="-10"/>
        </w:rPr>
        <w:tab/>
      </w:r>
      <w:r w:rsidRPr="00936B0E">
        <w:rPr>
          <w:spacing w:val="-10"/>
        </w:rPr>
        <w:tab/>
        <w:t>3.1. хидравлично за якост на налягане, указано в техническата характеристика.</w:t>
      </w:r>
    </w:p>
    <w:p w:rsidR="00F027F1" w:rsidRPr="00936B0E" w:rsidRDefault="00F027F1" w:rsidP="00936B0E">
      <w:pPr>
        <w:widowControl w:val="0"/>
        <w:shd w:val="clear" w:color="auto" w:fill="FFFFFF"/>
        <w:tabs>
          <w:tab w:val="left" w:pos="494"/>
        </w:tabs>
        <w:autoSpaceDE w:val="0"/>
        <w:autoSpaceDN w:val="0"/>
        <w:adjustRightInd w:val="0"/>
        <w:spacing w:before="5" w:line="276" w:lineRule="auto"/>
        <w:jc w:val="both"/>
        <w:rPr>
          <w:spacing w:val="-12"/>
        </w:rPr>
      </w:pPr>
      <w:r w:rsidRPr="00936B0E">
        <w:rPr>
          <w:spacing w:val="-12"/>
        </w:rPr>
        <w:tab/>
      </w:r>
      <w:r w:rsidRPr="00936B0E">
        <w:rPr>
          <w:spacing w:val="-12"/>
        </w:rPr>
        <w:tab/>
        <w:t>3.2. пневматично за плътност на налягане, равно на работното.</w:t>
      </w:r>
    </w:p>
    <w:p w:rsidR="00F027F1" w:rsidRPr="00936B0E" w:rsidRDefault="00F027F1" w:rsidP="00936B0E">
      <w:pPr>
        <w:shd w:val="clear" w:color="auto" w:fill="FFFFFF"/>
        <w:tabs>
          <w:tab w:val="left" w:pos="302"/>
        </w:tabs>
        <w:spacing w:line="276" w:lineRule="auto"/>
        <w:jc w:val="both"/>
      </w:pPr>
      <w:r w:rsidRPr="00936B0E">
        <w:rPr>
          <w:spacing w:val="-22"/>
        </w:rPr>
        <w:tab/>
        <w:t xml:space="preserve">4. </w:t>
      </w:r>
      <w:r w:rsidRPr="00936B0E">
        <w:rPr>
          <w:spacing w:val="-12"/>
        </w:rPr>
        <w:t>Допустими гранични отклонения на свободните размери по БДС 14999 - 80г.</w:t>
      </w:r>
    </w:p>
    <w:p w:rsidR="00F027F1" w:rsidRPr="00936B0E" w:rsidRDefault="00F027F1" w:rsidP="00936B0E">
      <w:pPr>
        <w:widowControl w:val="0"/>
        <w:shd w:val="clear" w:color="auto" w:fill="FFFFFF"/>
        <w:tabs>
          <w:tab w:val="left" w:pos="494"/>
        </w:tabs>
        <w:autoSpaceDE w:val="0"/>
        <w:autoSpaceDN w:val="0"/>
        <w:adjustRightInd w:val="0"/>
        <w:spacing w:before="14" w:line="276" w:lineRule="auto"/>
        <w:ind w:left="360"/>
        <w:jc w:val="both"/>
        <w:rPr>
          <w:spacing w:val="-16"/>
        </w:rPr>
      </w:pPr>
      <w:r w:rsidRPr="00936B0E">
        <w:rPr>
          <w:spacing w:val="-7"/>
        </w:rPr>
        <w:tab/>
        <w:t xml:space="preserve">4.1. За механична обработка - по </w:t>
      </w:r>
      <w:r w:rsidRPr="00936B0E">
        <w:rPr>
          <w:spacing w:val="-7"/>
          <w:lang w:val="en-US"/>
        </w:rPr>
        <w:t>H</w:t>
      </w:r>
      <w:r w:rsidRPr="00936B0E">
        <w:rPr>
          <w:spacing w:val="-7"/>
          <w:lang w:val="ru-RU"/>
        </w:rPr>
        <w:t>14,</w:t>
      </w:r>
      <w:r w:rsidRPr="00936B0E">
        <w:rPr>
          <w:spacing w:val="-7"/>
          <w:lang w:val="en-US"/>
        </w:rPr>
        <w:t>hl</w:t>
      </w:r>
      <w:r w:rsidRPr="00936B0E">
        <w:rPr>
          <w:spacing w:val="-7"/>
          <w:lang w:val="ru-RU"/>
        </w:rPr>
        <w:t xml:space="preserve">4 </w:t>
      </w:r>
      <w:r w:rsidRPr="00936B0E">
        <w:rPr>
          <w:spacing w:val="-7"/>
        </w:rPr>
        <w:t>и +</w:t>
      </w:r>
      <w:r w:rsidRPr="00936B0E">
        <w:rPr>
          <w:spacing w:val="-7"/>
          <w:lang w:val="en-US"/>
        </w:rPr>
        <w:t>t</w:t>
      </w:r>
      <w:r w:rsidRPr="00936B0E">
        <w:rPr>
          <w:spacing w:val="-7"/>
          <w:vertAlign w:val="subscript"/>
          <w:lang w:val="ru-RU"/>
        </w:rPr>
        <w:t>2</w:t>
      </w:r>
      <w:r w:rsidRPr="00936B0E">
        <w:rPr>
          <w:spacing w:val="-7"/>
          <w:lang w:val="ru-RU"/>
        </w:rPr>
        <w:t>/2</w:t>
      </w:r>
    </w:p>
    <w:p w:rsidR="00F027F1" w:rsidRPr="00936B0E" w:rsidRDefault="00F027F1" w:rsidP="00936B0E">
      <w:pPr>
        <w:widowControl w:val="0"/>
        <w:shd w:val="clear" w:color="auto" w:fill="FFFFFF"/>
        <w:tabs>
          <w:tab w:val="left" w:pos="494"/>
        </w:tabs>
        <w:autoSpaceDE w:val="0"/>
        <w:autoSpaceDN w:val="0"/>
        <w:adjustRightInd w:val="0"/>
        <w:spacing w:before="14" w:line="276" w:lineRule="auto"/>
        <w:ind w:left="360"/>
        <w:jc w:val="both"/>
      </w:pPr>
      <w:r w:rsidRPr="00936B0E">
        <w:rPr>
          <w:spacing w:val="-8"/>
        </w:rPr>
        <w:tab/>
        <w:t xml:space="preserve">4.2. За огъване и рязане - по </w:t>
      </w:r>
      <w:r w:rsidRPr="00936B0E">
        <w:rPr>
          <w:spacing w:val="-8"/>
          <w:lang w:val="en-US"/>
        </w:rPr>
        <w:t>H</w:t>
      </w:r>
      <w:r w:rsidRPr="00936B0E">
        <w:rPr>
          <w:spacing w:val="-8"/>
          <w:lang w:val="ru-RU"/>
        </w:rPr>
        <w:t>16,</w:t>
      </w:r>
      <w:r w:rsidRPr="00936B0E">
        <w:rPr>
          <w:spacing w:val="-8"/>
          <w:lang w:val="en-US"/>
        </w:rPr>
        <w:t>hl</w:t>
      </w:r>
      <w:r w:rsidRPr="00936B0E">
        <w:rPr>
          <w:spacing w:val="-8"/>
          <w:lang w:val="ru-RU"/>
        </w:rPr>
        <w:t xml:space="preserve">6 </w:t>
      </w:r>
      <w:r w:rsidRPr="00936B0E">
        <w:rPr>
          <w:spacing w:val="-8"/>
        </w:rPr>
        <w:t xml:space="preserve">и ± </w:t>
      </w:r>
      <w:r w:rsidRPr="00936B0E">
        <w:rPr>
          <w:spacing w:val="-8"/>
          <w:lang w:val="en-US"/>
        </w:rPr>
        <w:t>t</w:t>
      </w:r>
      <w:r w:rsidRPr="00936B0E">
        <w:rPr>
          <w:spacing w:val="-8"/>
          <w:vertAlign w:val="subscript"/>
          <w:lang w:val="ru-RU"/>
        </w:rPr>
        <w:t>3</w:t>
      </w:r>
      <w:r w:rsidRPr="00936B0E">
        <w:rPr>
          <w:spacing w:val="-8"/>
          <w:lang w:val="ru-RU"/>
        </w:rPr>
        <w:t>/2</w:t>
      </w:r>
    </w:p>
    <w:p w:rsidR="00F027F1" w:rsidRPr="00936B0E" w:rsidRDefault="00F027F1" w:rsidP="00936B0E">
      <w:pPr>
        <w:widowControl w:val="0"/>
        <w:shd w:val="clear" w:color="auto" w:fill="FFFFFF"/>
        <w:tabs>
          <w:tab w:val="left" w:pos="302"/>
        </w:tabs>
        <w:autoSpaceDE w:val="0"/>
        <w:autoSpaceDN w:val="0"/>
        <w:adjustRightInd w:val="0"/>
        <w:spacing w:line="276" w:lineRule="auto"/>
        <w:jc w:val="both"/>
        <w:rPr>
          <w:spacing w:val="-20"/>
        </w:rPr>
      </w:pPr>
      <w:r w:rsidRPr="00936B0E">
        <w:rPr>
          <w:spacing w:val="-2"/>
        </w:rPr>
        <w:tab/>
        <w:t xml:space="preserve">5. За  колена,  преходи, тройници  и свързващи елементи да се използват </w:t>
      </w:r>
      <w:r w:rsidRPr="00936B0E">
        <w:rPr>
          <w:spacing w:val="-12"/>
        </w:rPr>
        <w:t>стандартни детайли за хидравлични инсталации за налягане 300 бара.</w:t>
      </w:r>
    </w:p>
    <w:p w:rsidR="00F027F1" w:rsidRPr="00936B0E" w:rsidRDefault="00F027F1" w:rsidP="00936B0E">
      <w:pPr>
        <w:widowControl w:val="0"/>
        <w:shd w:val="clear" w:color="auto" w:fill="FFFFFF"/>
        <w:tabs>
          <w:tab w:val="left" w:pos="302"/>
        </w:tabs>
        <w:autoSpaceDE w:val="0"/>
        <w:autoSpaceDN w:val="0"/>
        <w:adjustRightInd w:val="0"/>
        <w:spacing w:before="5" w:line="276" w:lineRule="auto"/>
        <w:jc w:val="both"/>
        <w:rPr>
          <w:spacing w:val="-20"/>
        </w:rPr>
      </w:pPr>
      <w:r w:rsidRPr="00936B0E">
        <w:rPr>
          <w:spacing w:val="-11"/>
        </w:rPr>
        <w:tab/>
        <w:t>6. Връзки между горепосочените елементи и тръбите - тип „</w:t>
      </w:r>
      <w:r w:rsidRPr="00936B0E">
        <w:rPr>
          <w:spacing w:val="-11"/>
          <w:lang w:val="en-US"/>
        </w:rPr>
        <w:t>JIC</w:t>
      </w:r>
      <w:r w:rsidRPr="00936B0E">
        <w:rPr>
          <w:spacing w:val="-11"/>
        </w:rPr>
        <w:t>".</w:t>
      </w:r>
    </w:p>
    <w:p w:rsidR="00F027F1" w:rsidRPr="00936B0E" w:rsidRDefault="00F027F1" w:rsidP="00936B0E">
      <w:pPr>
        <w:widowControl w:val="0"/>
        <w:shd w:val="clear" w:color="auto" w:fill="FFFFFF"/>
        <w:tabs>
          <w:tab w:val="left" w:pos="302"/>
        </w:tabs>
        <w:autoSpaceDE w:val="0"/>
        <w:autoSpaceDN w:val="0"/>
        <w:adjustRightInd w:val="0"/>
        <w:spacing w:line="276" w:lineRule="auto"/>
        <w:jc w:val="both"/>
      </w:pPr>
      <w:r w:rsidRPr="00936B0E">
        <w:rPr>
          <w:spacing w:val="-4"/>
        </w:rPr>
        <w:tab/>
        <w:t xml:space="preserve">7. Укрепването на тръбопроводите, където е необходимо, да се извърши с </w:t>
      </w:r>
      <w:r w:rsidRPr="00936B0E">
        <w:t xml:space="preserve">нормализирани елементи на </w:t>
      </w:r>
      <w:r w:rsidRPr="00936B0E">
        <w:rPr>
          <w:lang w:val="ru-RU"/>
        </w:rPr>
        <w:t>„</w:t>
      </w:r>
      <w:r w:rsidRPr="00936B0E">
        <w:rPr>
          <w:lang w:val="en-US"/>
        </w:rPr>
        <w:t>HILTI</w:t>
      </w:r>
      <w:r w:rsidRPr="00936B0E">
        <w:rPr>
          <w:lang w:val="ru-RU"/>
        </w:rPr>
        <w:t>".</w:t>
      </w:r>
    </w:p>
    <w:p w:rsidR="00F027F1" w:rsidRPr="00936B0E" w:rsidRDefault="00F027F1" w:rsidP="00936B0E">
      <w:pPr>
        <w:widowControl w:val="0"/>
        <w:shd w:val="clear" w:color="auto" w:fill="FFFFFF"/>
        <w:tabs>
          <w:tab w:val="left" w:pos="302"/>
        </w:tabs>
        <w:autoSpaceDE w:val="0"/>
        <w:autoSpaceDN w:val="0"/>
        <w:adjustRightInd w:val="0"/>
        <w:spacing w:line="276" w:lineRule="auto"/>
      </w:pPr>
    </w:p>
    <w:p w:rsidR="00F027F1" w:rsidRPr="00936B0E" w:rsidRDefault="00F027F1" w:rsidP="00936B0E">
      <w:pPr>
        <w:widowControl w:val="0"/>
        <w:shd w:val="clear" w:color="auto" w:fill="FFFFFF"/>
        <w:tabs>
          <w:tab w:val="left" w:pos="302"/>
        </w:tabs>
        <w:autoSpaceDE w:val="0"/>
        <w:autoSpaceDN w:val="0"/>
        <w:adjustRightInd w:val="0"/>
        <w:spacing w:line="276" w:lineRule="auto"/>
        <w:jc w:val="both"/>
        <w:rPr>
          <w:b/>
        </w:rPr>
      </w:pPr>
      <w:r w:rsidRPr="00936B0E">
        <w:rPr>
          <w:b/>
          <w:spacing w:val="-27"/>
        </w:rPr>
        <w:t>ТЕХНИЧЕСКА ХАРАКТЕРИСТИКА</w:t>
      </w:r>
    </w:p>
    <w:p w:rsidR="00F027F1" w:rsidRPr="00936B0E" w:rsidRDefault="00F027F1" w:rsidP="00936B0E">
      <w:pPr>
        <w:shd w:val="clear" w:color="auto" w:fill="FFFFFF"/>
        <w:tabs>
          <w:tab w:val="left" w:pos="490"/>
        </w:tabs>
        <w:spacing w:before="283" w:line="276" w:lineRule="auto"/>
        <w:ind w:left="43"/>
        <w:jc w:val="both"/>
        <w:rPr>
          <w:lang w:val="en-US"/>
        </w:rPr>
      </w:pPr>
      <w:r w:rsidRPr="00936B0E">
        <w:rPr>
          <w:spacing w:val="-27"/>
        </w:rPr>
        <w:t>1.</w:t>
      </w:r>
      <w:r w:rsidRPr="00936B0E">
        <w:tab/>
      </w:r>
      <w:r w:rsidRPr="00936B0E">
        <w:rPr>
          <w:spacing w:val="-13"/>
        </w:rPr>
        <w:t>Тръбопровод Ду 1</w:t>
      </w:r>
      <w:r w:rsidRPr="00936B0E">
        <w:rPr>
          <w:spacing w:val="-13"/>
          <w:lang w:val="en-US"/>
        </w:rPr>
        <w:t>0</w:t>
      </w:r>
    </w:p>
    <w:p w:rsidR="00F027F1" w:rsidRPr="00936B0E" w:rsidRDefault="00F027F1" w:rsidP="00936B0E">
      <w:pPr>
        <w:widowControl w:val="0"/>
        <w:numPr>
          <w:ilvl w:val="0"/>
          <w:numId w:val="18"/>
        </w:numPr>
        <w:shd w:val="clear" w:color="auto" w:fill="FFFFFF"/>
        <w:tabs>
          <w:tab w:val="left" w:pos="470"/>
        </w:tabs>
        <w:autoSpaceDE w:val="0"/>
        <w:autoSpaceDN w:val="0"/>
        <w:adjustRightInd w:val="0"/>
        <w:spacing w:before="5" w:line="276" w:lineRule="auto"/>
        <w:ind w:left="851" w:hanging="397"/>
        <w:jc w:val="both"/>
        <w:rPr>
          <w:spacing w:val="-18"/>
        </w:rPr>
      </w:pPr>
      <w:r w:rsidRPr="00936B0E">
        <w:rPr>
          <w:spacing w:val="-13"/>
        </w:rPr>
        <w:t>Работна среда – природен газ.</w:t>
      </w:r>
    </w:p>
    <w:p w:rsidR="00F027F1" w:rsidRPr="00936B0E" w:rsidRDefault="00F027F1" w:rsidP="00936B0E">
      <w:pPr>
        <w:widowControl w:val="0"/>
        <w:numPr>
          <w:ilvl w:val="0"/>
          <w:numId w:val="18"/>
        </w:numPr>
        <w:shd w:val="clear" w:color="auto" w:fill="FFFFFF"/>
        <w:tabs>
          <w:tab w:val="left" w:pos="470"/>
        </w:tabs>
        <w:autoSpaceDE w:val="0"/>
        <w:autoSpaceDN w:val="0"/>
        <w:adjustRightInd w:val="0"/>
        <w:spacing w:line="276" w:lineRule="auto"/>
        <w:ind w:left="851" w:hanging="397"/>
        <w:jc w:val="both"/>
        <w:rPr>
          <w:spacing w:val="-19"/>
        </w:rPr>
      </w:pPr>
      <w:r w:rsidRPr="00936B0E">
        <w:rPr>
          <w:spacing w:val="-10"/>
        </w:rPr>
        <w:t>Работно налягане - р=20 [МРа]</w:t>
      </w:r>
    </w:p>
    <w:p w:rsidR="00F027F1" w:rsidRPr="00936B0E" w:rsidRDefault="00F027F1" w:rsidP="00936B0E">
      <w:pPr>
        <w:widowControl w:val="0"/>
        <w:numPr>
          <w:ilvl w:val="0"/>
          <w:numId w:val="18"/>
        </w:numPr>
        <w:shd w:val="clear" w:color="auto" w:fill="FFFFFF"/>
        <w:tabs>
          <w:tab w:val="left" w:pos="470"/>
        </w:tabs>
        <w:autoSpaceDE w:val="0"/>
        <w:autoSpaceDN w:val="0"/>
        <w:adjustRightInd w:val="0"/>
        <w:spacing w:line="276" w:lineRule="auto"/>
        <w:ind w:left="851" w:hanging="397"/>
        <w:jc w:val="both"/>
        <w:rPr>
          <w:spacing w:val="-18"/>
        </w:rPr>
      </w:pPr>
      <w:r w:rsidRPr="00936B0E">
        <w:rPr>
          <w:spacing w:val="-9"/>
        </w:rPr>
        <w:t>Пробно налягане - р= 25 [МРа]</w:t>
      </w:r>
    </w:p>
    <w:p w:rsidR="00F027F1" w:rsidRPr="00936B0E" w:rsidRDefault="00F027F1" w:rsidP="00936B0E">
      <w:pPr>
        <w:widowControl w:val="0"/>
        <w:numPr>
          <w:ilvl w:val="0"/>
          <w:numId w:val="18"/>
        </w:numPr>
        <w:shd w:val="clear" w:color="auto" w:fill="FFFFFF"/>
        <w:tabs>
          <w:tab w:val="left" w:pos="470"/>
        </w:tabs>
        <w:autoSpaceDE w:val="0"/>
        <w:autoSpaceDN w:val="0"/>
        <w:adjustRightInd w:val="0"/>
        <w:spacing w:line="276" w:lineRule="auto"/>
        <w:ind w:left="851" w:hanging="397"/>
        <w:jc w:val="both"/>
        <w:rPr>
          <w:spacing w:val="-18"/>
        </w:rPr>
      </w:pPr>
      <w:r w:rsidRPr="00936B0E">
        <w:rPr>
          <w:spacing w:val="-11"/>
        </w:rPr>
        <w:t xml:space="preserve">Работна и изчислителна температура - </w:t>
      </w:r>
      <w:r w:rsidRPr="00936B0E">
        <w:rPr>
          <w:spacing w:val="-11"/>
          <w:lang w:val="en-US"/>
        </w:rPr>
        <w:t>t</w:t>
      </w:r>
      <w:r w:rsidRPr="00936B0E">
        <w:rPr>
          <w:spacing w:val="-11"/>
          <w:lang w:val="ru-RU"/>
        </w:rPr>
        <w:t>=50°</w:t>
      </w:r>
      <w:r w:rsidRPr="00936B0E">
        <w:rPr>
          <w:spacing w:val="-11"/>
          <w:lang w:val="en-US"/>
        </w:rPr>
        <w:t>C</w:t>
      </w:r>
    </w:p>
    <w:p w:rsidR="00F027F1" w:rsidRPr="00936B0E" w:rsidRDefault="00F027F1" w:rsidP="00936B0E">
      <w:pPr>
        <w:widowControl w:val="0"/>
        <w:numPr>
          <w:ilvl w:val="0"/>
          <w:numId w:val="18"/>
        </w:numPr>
        <w:shd w:val="clear" w:color="auto" w:fill="FFFFFF"/>
        <w:tabs>
          <w:tab w:val="left" w:pos="470"/>
        </w:tabs>
        <w:autoSpaceDE w:val="0"/>
        <w:autoSpaceDN w:val="0"/>
        <w:adjustRightInd w:val="0"/>
        <w:spacing w:before="5" w:line="276" w:lineRule="auto"/>
        <w:ind w:left="851" w:hanging="397"/>
        <w:jc w:val="both"/>
        <w:rPr>
          <w:spacing w:val="-18"/>
        </w:rPr>
      </w:pPr>
      <w:r w:rsidRPr="00936B0E">
        <w:rPr>
          <w:spacing w:val="-7"/>
        </w:rPr>
        <w:t xml:space="preserve">Прибавка за корозия - 0,0 </w:t>
      </w:r>
      <w:r w:rsidRPr="00936B0E">
        <w:rPr>
          <w:spacing w:val="-7"/>
          <w:lang w:val="en-US"/>
        </w:rPr>
        <w:t>[mm]</w:t>
      </w:r>
    </w:p>
    <w:p w:rsidR="00F027F1" w:rsidRPr="00936B0E" w:rsidRDefault="00F027F1" w:rsidP="00936B0E">
      <w:pPr>
        <w:widowControl w:val="0"/>
        <w:numPr>
          <w:ilvl w:val="0"/>
          <w:numId w:val="18"/>
        </w:numPr>
        <w:shd w:val="clear" w:color="auto" w:fill="FFFFFF"/>
        <w:tabs>
          <w:tab w:val="left" w:pos="470"/>
        </w:tabs>
        <w:autoSpaceDE w:val="0"/>
        <w:autoSpaceDN w:val="0"/>
        <w:adjustRightInd w:val="0"/>
        <w:spacing w:line="276" w:lineRule="auto"/>
        <w:ind w:left="851" w:hanging="397"/>
        <w:jc w:val="both"/>
        <w:rPr>
          <w:spacing w:val="-18"/>
        </w:rPr>
      </w:pPr>
      <w:r w:rsidRPr="00936B0E">
        <w:rPr>
          <w:spacing w:val="-9"/>
        </w:rPr>
        <w:t xml:space="preserve">Външен диаметър – </w:t>
      </w:r>
      <w:r w:rsidRPr="00936B0E">
        <w:rPr>
          <w:spacing w:val="-9"/>
          <w:lang w:val="en-US"/>
        </w:rPr>
        <w:t>16</w:t>
      </w:r>
      <w:r w:rsidRPr="00936B0E">
        <w:rPr>
          <w:spacing w:val="-9"/>
        </w:rPr>
        <w:t>.0х 2.</w:t>
      </w:r>
      <w:r w:rsidRPr="00936B0E">
        <w:rPr>
          <w:spacing w:val="-9"/>
          <w:lang w:val="en-US"/>
        </w:rPr>
        <w:t>0</w:t>
      </w:r>
      <w:r w:rsidRPr="00936B0E">
        <w:rPr>
          <w:spacing w:val="-9"/>
        </w:rPr>
        <w:t xml:space="preserve"> </w:t>
      </w:r>
      <w:r w:rsidRPr="00936B0E">
        <w:rPr>
          <w:spacing w:val="-9"/>
          <w:lang w:val="ru-RU"/>
        </w:rPr>
        <w:t>[</w:t>
      </w:r>
      <w:r w:rsidRPr="00936B0E">
        <w:rPr>
          <w:spacing w:val="-9"/>
          <w:lang w:val="en-US"/>
        </w:rPr>
        <w:t>mm</w:t>
      </w:r>
      <w:r w:rsidRPr="00936B0E">
        <w:rPr>
          <w:spacing w:val="-9"/>
          <w:lang w:val="ru-RU"/>
        </w:rPr>
        <w:t>]</w:t>
      </w:r>
    </w:p>
    <w:p w:rsidR="00F027F1" w:rsidRPr="00936B0E" w:rsidRDefault="00F027F1" w:rsidP="00936B0E">
      <w:pPr>
        <w:shd w:val="clear" w:color="auto" w:fill="FFFFFF"/>
        <w:tabs>
          <w:tab w:val="left" w:pos="490"/>
        </w:tabs>
        <w:spacing w:before="283" w:line="276" w:lineRule="auto"/>
        <w:ind w:left="43"/>
        <w:jc w:val="both"/>
        <w:rPr>
          <w:lang w:val="en-US"/>
        </w:rPr>
      </w:pPr>
      <w:r w:rsidRPr="00936B0E">
        <w:rPr>
          <w:spacing w:val="-23"/>
        </w:rPr>
        <w:t>2.</w:t>
      </w:r>
      <w:r w:rsidRPr="00936B0E">
        <w:tab/>
      </w:r>
      <w:r w:rsidRPr="00936B0E">
        <w:rPr>
          <w:spacing w:val="-13"/>
        </w:rPr>
        <w:t xml:space="preserve">Тръбопровод Ду </w:t>
      </w:r>
      <w:r w:rsidRPr="00936B0E">
        <w:rPr>
          <w:spacing w:val="-13"/>
          <w:lang w:val="ru-RU"/>
        </w:rPr>
        <w:t>20</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5"/>
        </w:rPr>
      </w:pPr>
      <w:r w:rsidRPr="00936B0E">
        <w:rPr>
          <w:spacing w:val="-13"/>
        </w:rPr>
        <w:t>Работна среда -природен газ.</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6"/>
        </w:rPr>
      </w:pPr>
      <w:r w:rsidRPr="00936B0E">
        <w:rPr>
          <w:spacing w:val="-10"/>
        </w:rPr>
        <w:t>Работно налягане - р=</w:t>
      </w:r>
      <w:r w:rsidRPr="00936B0E">
        <w:rPr>
          <w:spacing w:val="-10"/>
          <w:lang w:val="en-US"/>
        </w:rPr>
        <w:t xml:space="preserve">0,4 </w:t>
      </w:r>
      <w:r w:rsidRPr="00936B0E">
        <w:rPr>
          <w:spacing w:val="-10"/>
        </w:rPr>
        <w:t>[МРа]</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before="5" w:line="276" w:lineRule="auto"/>
        <w:ind w:left="851" w:hanging="397"/>
        <w:jc w:val="both"/>
        <w:rPr>
          <w:spacing w:val="-16"/>
        </w:rPr>
      </w:pPr>
      <w:r w:rsidRPr="00936B0E">
        <w:rPr>
          <w:spacing w:val="-9"/>
        </w:rPr>
        <w:t xml:space="preserve">Пробно налягане - р= </w:t>
      </w:r>
      <w:r w:rsidRPr="00936B0E">
        <w:rPr>
          <w:spacing w:val="-9"/>
          <w:lang w:val="en-US"/>
        </w:rPr>
        <w:t xml:space="preserve">0,6 </w:t>
      </w:r>
      <w:r w:rsidRPr="00936B0E">
        <w:rPr>
          <w:spacing w:val="-9"/>
        </w:rPr>
        <w:t xml:space="preserve"> [МРа]</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6"/>
        </w:rPr>
      </w:pPr>
      <w:r w:rsidRPr="00936B0E">
        <w:rPr>
          <w:spacing w:val="-11"/>
        </w:rPr>
        <w:t xml:space="preserve">Работна и изчислителна температура - </w:t>
      </w:r>
      <w:r w:rsidRPr="00936B0E">
        <w:rPr>
          <w:spacing w:val="-11"/>
          <w:lang w:val="en-US"/>
        </w:rPr>
        <w:t>t</w:t>
      </w:r>
      <w:r w:rsidRPr="00936B0E">
        <w:rPr>
          <w:spacing w:val="-11"/>
          <w:lang w:val="ru-RU"/>
        </w:rPr>
        <w:t>=</w:t>
      </w:r>
      <w:r w:rsidRPr="00936B0E">
        <w:rPr>
          <w:spacing w:val="-11"/>
        </w:rPr>
        <w:t>20</w:t>
      </w:r>
      <w:r w:rsidRPr="00936B0E">
        <w:rPr>
          <w:spacing w:val="-11"/>
          <w:lang w:val="ru-RU"/>
        </w:rPr>
        <w:t>°</w:t>
      </w:r>
      <w:r w:rsidRPr="00936B0E">
        <w:rPr>
          <w:spacing w:val="-11"/>
          <w:lang w:val="en-US"/>
        </w:rPr>
        <w:t>C</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before="5" w:line="276" w:lineRule="auto"/>
        <w:ind w:left="851" w:hanging="397"/>
        <w:jc w:val="both"/>
        <w:rPr>
          <w:spacing w:val="-16"/>
        </w:rPr>
      </w:pPr>
      <w:r w:rsidRPr="00936B0E">
        <w:rPr>
          <w:spacing w:val="-8"/>
        </w:rPr>
        <w:t xml:space="preserve">Прибавка за корозия - 0,0 </w:t>
      </w:r>
      <w:r w:rsidRPr="00936B0E">
        <w:rPr>
          <w:spacing w:val="-8"/>
          <w:lang w:val="ru-RU"/>
        </w:rPr>
        <w:t>[</w:t>
      </w:r>
      <w:r w:rsidRPr="00936B0E">
        <w:rPr>
          <w:spacing w:val="-8"/>
          <w:lang w:val="en-US"/>
        </w:rPr>
        <w:t>mm</w:t>
      </w:r>
      <w:r w:rsidRPr="00936B0E">
        <w:rPr>
          <w:spacing w:val="-8"/>
          <w:lang w:val="ru-RU"/>
        </w:rPr>
        <w:t>]</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6"/>
        </w:rPr>
      </w:pPr>
      <w:r w:rsidRPr="00936B0E">
        <w:rPr>
          <w:spacing w:val="-9"/>
        </w:rPr>
        <w:t xml:space="preserve">Външен диаметър – 26.9 х </w:t>
      </w:r>
      <w:r w:rsidRPr="00936B0E">
        <w:rPr>
          <w:spacing w:val="-9"/>
          <w:lang w:val="ru-RU"/>
        </w:rPr>
        <w:t>3.2</w:t>
      </w:r>
      <w:r w:rsidRPr="00936B0E">
        <w:rPr>
          <w:spacing w:val="-9"/>
        </w:rPr>
        <w:t xml:space="preserve"> </w:t>
      </w:r>
      <w:r w:rsidRPr="00936B0E">
        <w:rPr>
          <w:spacing w:val="-9"/>
          <w:lang w:val="ru-RU"/>
        </w:rPr>
        <w:t>[</w:t>
      </w:r>
      <w:r w:rsidRPr="00936B0E">
        <w:rPr>
          <w:spacing w:val="-9"/>
          <w:lang w:val="en-US"/>
        </w:rPr>
        <w:t>mm</w:t>
      </w:r>
      <w:r w:rsidRPr="00936B0E">
        <w:rPr>
          <w:spacing w:val="-9"/>
          <w:lang w:val="ru-RU"/>
        </w:rPr>
        <w:t>]</w:t>
      </w:r>
    </w:p>
    <w:p w:rsidR="00F027F1" w:rsidRPr="00936B0E" w:rsidRDefault="00F027F1" w:rsidP="00936B0E">
      <w:pPr>
        <w:shd w:val="clear" w:color="auto" w:fill="FFFFFF"/>
        <w:tabs>
          <w:tab w:val="left" w:pos="490"/>
        </w:tabs>
        <w:spacing w:before="283" w:line="276" w:lineRule="auto"/>
        <w:ind w:left="43"/>
        <w:jc w:val="both"/>
      </w:pPr>
      <w:r w:rsidRPr="00936B0E">
        <w:rPr>
          <w:spacing w:val="-23"/>
        </w:rPr>
        <w:t>3</w:t>
      </w:r>
      <w:r>
        <w:rPr>
          <w:spacing w:val="-23"/>
        </w:rPr>
        <w:t>.</w:t>
      </w:r>
      <w:r w:rsidRPr="00936B0E">
        <w:tab/>
      </w:r>
      <w:r w:rsidRPr="00936B0E">
        <w:rPr>
          <w:spacing w:val="-13"/>
        </w:rPr>
        <w:t xml:space="preserve">Тръбопровод Ду </w:t>
      </w:r>
      <w:r w:rsidRPr="00936B0E">
        <w:rPr>
          <w:spacing w:val="-13"/>
          <w:lang w:val="ru-RU"/>
        </w:rPr>
        <w:t>40</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5"/>
        </w:rPr>
      </w:pPr>
      <w:r w:rsidRPr="00936B0E">
        <w:rPr>
          <w:spacing w:val="-13"/>
        </w:rPr>
        <w:t>Работна среда -природен газ.</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6"/>
        </w:rPr>
      </w:pPr>
      <w:r w:rsidRPr="00936B0E">
        <w:rPr>
          <w:spacing w:val="-10"/>
        </w:rPr>
        <w:t>Работно налягане - р=</w:t>
      </w:r>
      <w:r w:rsidRPr="00936B0E">
        <w:rPr>
          <w:spacing w:val="-10"/>
          <w:lang w:val="ru-RU"/>
        </w:rPr>
        <w:t xml:space="preserve">0.01 </w:t>
      </w:r>
      <w:r w:rsidRPr="00936B0E">
        <w:rPr>
          <w:spacing w:val="-10"/>
        </w:rPr>
        <w:t>[МРа]</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before="5" w:line="276" w:lineRule="auto"/>
        <w:ind w:left="851" w:hanging="397"/>
        <w:jc w:val="both"/>
        <w:rPr>
          <w:spacing w:val="-16"/>
        </w:rPr>
      </w:pPr>
      <w:r w:rsidRPr="00936B0E">
        <w:rPr>
          <w:spacing w:val="-9"/>
        </w:rPr>
        <w:t xml:space="preserve">Пробно налягане - р= </w:t>
      </w:r>
      <w:r w:rsidRPr="00936B0E">
        <w:rPr>
          <w:spacing w:val="-9"/>
          <w:lang w:val="ru-RU"/>
        </w:rPr>
        <w:t>1.0</w:t>
      </w:r>
      <w:r w:rsidRPr="00936B0E">
        <w:rPr>
          <w:spacing w:val="-9"/>
        </w:rPr>
        <w:t xml:space="preserve"> [МРа]</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6"/>
        </w:rPr>
      </w:pPr>
      <w:r w:rsidRPr="00936B0E">
        <w:rPr>
          <w:spacing w:val="-11"/>
        </w:rPr>
        <w:t xml:space="preserve">Работна и изчислителна температура - </w:t>
      </w:r>
      <w:r w:rsidRPr="00936B0E">
        <w:rPr>
          <w:spacing w:val="-11"/>
          <w:lang w:val="en-US"/>
        </w:rPr>
        <w:t>t</w:t>
      </w:r>
      <w:r w:rsidRPr="00936B0E">
        <w:rPr>
          <w:spacing w:val="-11"/>
          <w:lang w:val="ru-RU"/>
        </w:rPr>
        <w:t>=</w:t>
      </w:r>
      <w:r w:rsidRPr="00936B0E">
        <w:rPr>
          <w:spacing w:val="-11"/>
        </w:rPr>
        <w:t>20</w:t>
      </w:r>
      <w:r w:rsidRPr="00936B0E">
        <w:rPr>
          <w:spacing w:val="-11"/>
          <w:lang w:val="ru-RU"/>
        </w:rPr>
        <w:t>°</w:t>
      </w:r>
      <w:r w:rsidRPr="00936B0E">
        <w:rPr>
          <w:spacing w:val="-11"/>
          <w:lang w:val="en-US"/>
        </w:rPr>
        <w:t>C</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before="5" w:line="276" w:lineRule="auto"/>
        <w:ind w:left="851" w:hanging="397"/>
        <w:jc w:val="both"/>
        <w:rPr>
          <w:spacing w:val="-16"/>
        </w:rPr>
      </w:pPr>
      <w:r w:rsidRPr="00936B0E">
        <w:rPr>
          <w:spacing w:val="-8"/>
        </w:rPr>
        <w:t xml:space="preserve">Прибавка за корозия - 0,0 </w:t>
      </w:r>
      <w:r w:rsidRPr="00936B0E">
        <w:rPr>
          <w:spacing w:val="-8"/>
          <w:lang w:val="ru-RU"/>
        </w:rPr>
        <w:t>[</w:t>
      </w:r>
      <w:r w:rsidRPr="00936B0E">
        <w:rPr>
          <w:spacing w:val="-8"/>
          <w:lang w:val="en-US"/>
        </w:rPr>
        <w:t>mm</w:t>
      </w:r>
      <w:r w:rsidRPr="00936B0E">
        <w:rPr>
          <w:spacing w:val="-8"/>
          <w:lang w:val="ru-RU"/>
        </w:rPr>
        <w:t>]</w:t>
      </w:r>
    </w:p>
    <w:p w:rsidR="00F027F1" w:rsidRPr="00936B0E" w:rsidRDefault="00F027F1" w:rsidP="00936B0E">
      <w:pPr>
        <w:widowControl w:val="0"/>
        <w:numPr>
          <w:ilvl w:val="0"/>
          <w:numId w:val="19"/>
        </w:numPr>
        <w:shd w:val="clear" w:color="auto" w:fill="FFFFFF"/>
        <w:tabs>
          <w:tab w:val="left" w:pos="475"/>
        </w:tabs>
        <w:autoSpaceDE w:val="0"/>
        <w:autoSpaceDN w:val="0"/>
        <w:adjustRightInd w:val="0"/>
        <w:spacing w:line="276" w:lineRule="auto"/>
        <w:ind w:left="851" w:hanging="397"/>
        <w:jc w:val="both"/>
        <w:rPr>
          <w:spacing w:val="-16"/>
        </w:rPr>
      </w:pPr>
      <w:r w:rsidRPr="00936B0E">
        <w:rPr>
          <w:spacing w:val="-9"/>
        </w:rPr>
        <w:t xml:space="preserve">Външен диаметър – 42.4 х </w:t>
      </w:r>
      <w:r w:rsidRPr="00936B0E">
        <w:rPr>
          <w:spacing w:val="-9"/>
          <w:lang w:val="ru-RU"/>
        </w:rPr>
        <w:t>3.2</w:t>
      </w:r>
      <w:r w:rsidRPr="00936B0E">
        <w:rPr>
          <w:spacing w:val="-9"/>
        </w:rPr>
        <w:t xml:space="preserve"> </w:t>
      </w:r>
      <w:r w:rsidRPr="00936B0E">
        <w:rPr>
          <w:spacing w:val="-9"/>
          <w:lang w:val="ru-RU"/>
        </w:rPr>
        <w:t>[</w:t>
      </w:r>
      <w:r w:rsidRPr="00936B0E">
        <w:rPr>
          <w:spacing w:val="-9"/>
          <w:lang w:val="en-US"/>
        </w:rPr>
        <w:t>mm</w:t>
      </w:r>
      <w:r w:rsidRPr="00936B0E">
        <w:rPr>
          <w:spacing w:val="-9"/>
          <w:lang w:val="ru-RU"/>
        </w:rPr>
        <w:t>]</w:t>
      </w:r>
    </w:p>
    <w:p w:rsidR="00F027F1" w:rsidRPr="00936B0E" w:rsidRDefault="00F027F1" w:rsidP="00936B0E">
      <w:pPr>
        <w:widowControl w:val="0"/>
        <w:shd w:val="clear" w:color="auto" w:fill="FFFFFF"/>
        <w:tabs>
          <w:tab w:val="left" w:pos="475"/>
        </w:tabs>
        <w:autoSpaceDE w:val="0"/>
        <w:autoSpaceDN w:val="0"/>
        <w:adjustRightInd w:val="0"/>
        <w:spacing w:line="276" w:lineRule="auto"/>
        <w:rPr>
          <w:spacing w:val="-9"/>
          <w:lang w:val="ru-RU"/>
        </w:rPr>
      </w:pPr>
    </w:p>
    <w:p w:rsidR="00F027F1" w:rsidRPr="00936B0E" w:rsidRDefault="00F027F1" w:rsidP="00936B0E">
      <w:pPr>
        <w:keepNext/>
        <w:keepLines/>
        <w:spacing w:line="276" w:lineRule="auto"/>
        <w:jc w:val="both"/>
        <w:rPr>
          <w:b/>
          <w:lang w:val="ru-RU"/>
        </w:rPr>
      </w:pPr>
      <w:r w:rsidRPr="00936B0E">
        <w:rPr>
          <w:b/>
        </w:rPr>
        <w:t>РАЗДЕЛ 2: ЗАПИСКА ИЗЧИСЛИТЕЛНА</w:t>
      </w:r>
    </w:p>
    <w:p w:rsidR="00F027F1" w:rsidRPr="00936B0E" w:rsidRDefault="00F027F1" w:rsidP="00936B0E">
      <w:pPr>
        <w:keepNext/>
        <w:keepLines/>
        <w:spacing w:line="276" w:lineRule="auto"/>
        <w:jc w:val="both"/>
        <w:rPr>
          <w:b/>
          <w:lang w:val="ru-RU"/>
        </w:rPr>
      </w:pPr>
    </w:p>
    <w:p w:rsidR="00F027F1" w:rsidRPr="00936B0E" w:rsidRDefault="00F027F1" w:rsidP="00936B0E">
      <w:pPr>
        <w:keepNext/>
        <w:keepLines/>
        <w:spacing w:line="276" w:lineRule="auto"/>
        <w:jc w:val="both"/>
        <w:rPr>
          <w:lang w:val="ru-RU"/>
        </w:rPr>
      </w:pPr>
      <w:r w:rsidRPr="00936B0E">
        <w:rPr>
          <w:b/>
          <w:bCs/>
        </w:rPr>
        <w:t xml:space="preserve">Тръбопровод за природен газ </w:t>
      </w:r>
      <w:r w:rsidRPr="00936B0E">
        <w:rPr>
          <w:b/>
          <w:bCs/>
          <w:lang w:val="en-US"/>
        </w:rPr>
        <w:t>DN</w:t>
      </w:r>
      <w:r w:rsidRPr="00936B0E">
        <w:rPr>
          <w:b/>
          <w:bCs/>
          <w:lang w:val="ru-RU"/>
        </w:rPr>
        <w:t xml:space="preserve"> </w:t>
      </w:r>
      <w:r w:rsidRPr="00936B0E">
        <w:rPr>
          <w:b/>
          <w:bCs/>
        </w:rPr>
        <w:t>1</w:t>
      </w:r>
      <w:r w:rsidRPr="00936B0E">
        <w:rPr>
          <w:b/>
          <w:bCs/>
          <w:lang w:val="ru-RU"/>
        </w:rPr>
        <w:t>0</w:t>
      </w:r>
    </w:p>
    <w:p w:rsidR="00F027F1" w:rsidRPr="00936B0E" w:rsidRDefault="00F027F1" w:rsidP="00936B0E">
      <w:pPr>
        <w:shd w:val="clear" w:color="auto" w:fill="FFFFFF"/>
        <w:spacing w:line="276" w:lineRule="auto"/>
        <w:ind w:left="34"/>
        <w:jc w:val="both"/>
        <w:rPr>
          <w:lang w:val="ru-RU"/>
        </w:rPr>
      </w:pPr>
      <w:r w:rsidRPr="00936B0E">
        <w:rPr>
          <w:spacing w:val="-3"/>
        </w:rPr>
        <w:t>1.Данни за изчислението.</w:t>
      </w:r>
    </w:p>
    <w:p w:rsidR="00F027F1" w:rsidRPr="00936B0E" w:rsidRDefault="00F027F1" w:rsidP="00936B0E">
      <w:pPr>
        <w:shd w:val="clear" w:color="auto" w:fill="FFFFFF"/>
        <w:tabs>
          <w:tab w:val="left" w:pos="499"/>
        </w:tabs>
        <w:spacing w:line="276" w:lineRule="auto"/>
        <w:ind w:left="29"/>
        <w:jc w:val="both"/>
        <w:rPr>
          <w:spacing w:val="-7"/>
        </w:rPr>
      </w:pPr>
      <w:r w:rsidRPr="00936B0E">
        <w:rPr>
          <w:spacing w:val="-9"/>
        </w:rPr>
        <w:t>1.1.</w:t>
      </w:r>
      <w:r w:rsidRPr="00936B0E">
        <w:tab/>
      </w:r>
      <w:r w:rsidRPr="00936B0E">
        <w:rPr>
          <w:spacing w:val="-7"/>
        </w:rPr>
        <w:t xml:space="preserve">Норматив - </w:t>
      </w:r>
      <w:r w:rsidRPr="00936B0E">
        <w:rPr>
          <w:lang w:val="en-US"/>
        </w:rPr>
        <w:t>EN</w:t>
      </w:r>
      <w:r w:rsidRPr="00936B0E">
        <w:rPr>
          <w:lang w:val="ru-RU"/>
        </w:rPr>
        <w:t xml:space="preserve"> 13480-3</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line="276" w:lineRule="auto"/>
        <w:ind w:left="29"/>
        <w:jc w:val="both"/>
        <w:rPr>
          <w:spacing w:val="-10"/>
        </w:rPr>
      </w:pPr>
      <w:r w:rsidRPr="00936B0E">
        <w:t>Изчислително налягане - р=2</w:t>
      </w:r>
      <w:r w:rsidRPr="00936B0E">
        <w:rPr>
          <w:lang w:val="en-US"/>
        </w:rPr>
        <w:t>0</w:t>
      </w:r>
      <w:r w:rsidRPr="00936B0E">
        <w:t>,0 [МРа]</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before="5" w:line="276" w:lineRule="auto"/>
        <w:ind w:left="29"/>
        <w:jc w:val="both"/>
        <w:rPr>
          <w:spacing w:val="-10"/>
        </w:rPr>
      </w:pPr>
      <w:r w:rsidRPr="00936B0E">
        <w:rPr>
          <w:spacing w:val="-4"/>
        </w:rPr>
        <w:t xml:space="preserve">Пробно налягане - </w:t>
      </w:r>
      <w:r w:rsidRPr="00936B0E">
        <w:rPr>
          <w:spacing w:val="-4"/>
          <w:lang w:val="en-US"/>
        </w:rPr>
        <w:t>p</w:t>
      </w:r>
      <w:r w:rsidRPr="00936B0E">
        <w:rPr>
          <w:spacing w:val="-4"/>
          <w:vertAlign w:val="subscript"/>
          <w:lang w:val="en-US"/>
        </w:rPr>
        <w:t>PR</w:t>
      </w:r>
      <w:r w:rsidRPr="00936B0E">
        <w:rPr>
          <w:spacing w:val="-4"/>
          <w:lang w:val="en-US"/>
        </w:rPr>
        <w:t xml:space="preserve"> </w:t>
      </w:r>
      <w:r w:rsidRPr="00936B0E">
        <w:rPr>
          <w:spacing w:val="-4"/>
        </w:rPr>
        <w:t>= 2</w:t>
      </w:r>
      <w:r w:rsidRPr="00936B0E">
        <w:rPr>
          <w:spacing w:val="-4"/>
          <w:lang w:val="en-US"/>
        </w:rPr>
        <w:t>6,0</w:t>
      </w:r>
      <w:r w:rsidRPr="00936B0E">
        <w:rPr>
          <w:spacing w:val="-4"/>
        </w:rPr>
        <w:t xml:space="preserve"> [МРа]</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line="276" w:lineRule="auto"/>
        <w:ind w:left="29"/>
        <w:jc w:val="both"/>
        <w:rPr>
          <w:spacing w:val="-11"/>
        </w:rPr>
      </w:pPr>
      <w:r w:rsidRPr="00936B0E">
        <w:rPr>
          <w:spacing w:val="-1"/>
        </w:rPr>
        <w:t xml:space="preserve">Изчислителна температура - </w:t>
      </w:r>
      <w:r w:rsidRPr="00936B0E">
        <w:rPr>
          <w:spacing w:val="-1"/>
          <w:lang w:val="en-US"/>
        </w:rPr>
        <w:t>t=50°C</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before="5" w:line="276" w:lineRule="auto"/>
        <w:ind w:left="29"/>
        <w:jc w:val="both"/>
        <w:rPr>
          <w:spacing w:val="-10"/>
        </w:rPr>
      </w:pPr>
      <w:r w:rsidRPr="00936B0E">
        <w:rPr>
          <w:spacing w:val="-4"/>
        </w:rPr>
        <w:t>Работна среда -природен газ.</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before="5" w:line="276" w:lineRule="auto"/>
        <w:ind w:left="29"/>
        <w:jc w:val="both"/>
        <w:rPr>
          <w:spacing w:val="-10"/>
        </w:rPr>
      </w:pPr>
      <w:r w:rsidRPr="00936B0E">
        <w:rPr>
          <w:spacing w:val="-2"/>
        </w:rPr>
        <w:t xml:space="preserve">Материал на тръбопровода – </w:t>
      </w:r>
      <w:r w:rsidRPr="00936B0E">
        <w:rPr>
          <w:spacing w:val="-2"/>
          <w:lang w:val="en-US"/>
        </w:rPr>
        <w:t>E</w:t>
      </w:r>
      <w:r w:rsidRPr="00936B0E">
        <w:rPr>
          <w:spacing w:val="-2"/>
          <w:lang w:val="ru-RU"/>
        </w:rPr>
        <w:t xml:space="preserve">235 </w:t>
      </w:r>
      <w:r w:rsidRPr="00936B0E">
        <w:rPr>
          <w:spacing w:val="-2"/>
          <w:lang w:val="en-US"/>
        </w:rPr>
        <w:t>DIN</w:t>
      </w:r>
      <w:r w:rsidRPr="00936B0E">
        <w:rPr>
          <w:spacing w:val="-2"/>
          <w:lang w:val="ru-RU"/>
        </w:rPr>
        <w:t xml:space="preserve"> </w:t>
      </w:r>
      <w:r w:rsidRPr="00936B0E">
        <w:rPr>
          <w:spacing w:val="-2"/>
          <w:lang w:val="en-US"/>
        </w:rPr>
        <w:t>EN</w:t>
      </w:r>
      <w:r w:rsidRPr="00936B0E">
        <w:rPr>
          <w:spacing w:val="-2"/>
          <w:lang w:val="ru-RU"/>
        </w:rPr>
        <w:t xml:space="preserve"> 10204-3.1</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before="5" w:line="276" w:lineRule="auto"/>
        <w:ind w:left="29"/>
        <w:jc w:val="both"/>
        <w:rPr>
          <w:spacing w:val="-10"/>
        </w:rPr>
      </w:pPr>
      <w:r w:rsidRPr="00936B0E">
        <w:rPr>
          <w:spacing w:val="-4"/>
        </w:rPr>
        <w:t xml:space="preserve">Изчислителен диаметър на тръбопровода (външен) - </w:t>
      </w:r>
      <w:r w:rsidRPr="00936B0E">
        <w:rPr>
          <w:spacing w:val="-4"/>
          <w:lang w:val="en-US"/>
        </w:rPr>
        <w:t>D</w:t>
      </w:r>
      <w:r w:rsidRPr="00936B0E">
        <w:rPr>
          <w:spacing w:val="-4"/>
          <w:vertAlign w:val="subscript"/>
          <w:lang w:val="en-US"/>
        </w:rPr>
        <w:t>B</w:t>
      </w:r>
      <w:r w:rsidRPr="00936B0E">
        <w:rPr>
          <w:spacing w:val="-4"/>
          <w:lang w:val="ru-RU"/>
        </w:rPr>
        <w:t xml:space="preserve"> </w:t>
      </w:r>
      <w:r w:rsidRPr="00936B0E">
        <w:rPr>
          <w:spacing w:val="-4"/>
        </w:rPr>
        <w:t xml:space="preserve">= </w:t>
      </w:r>
      <w:r w:rsidRPr="00936B0E">
        <w:rPr>
          <w:spacing w:val="-4"/>
          <w:lang w:val="ru-RU"/>
        </w:rPr>
        <w:t>16</w:t>
      </w:r>
      <w:r w:rsidRPr="00936B0E">
        <w:rPr>
          <w:spacing w:val="-4"/>
        </w:rPr>
        <w:t xml:space="preserve"> </w:t>
      </w:r>
      <w:r w:rsidRPr="00936B0E">
        <w:rPr>
          <w:spacing w:val="-4"/>
          <w:lang w:val="ru-RU"/>
        </w:rPr>
        <w:t>[</w:t>
      </w:r>
      <w:r w:rsidRPr="00936B0E">
        <w:rPr>
          <w:spacing w:val="-4"/>
          <w:lang w:val="en-US"/>
        </w:rPr>
        <w:t>mm</w:t>
      </w:r>
      <w:r w:rsidRPr="00936B0E">
        <w:rPr>
          <w:spacing w:val="-4"/>
          <w:lang w:val="ru-RU"/>
        </w:rPr>
        <w:t>]</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line="276" w:lineRule="auto"/>
        <w:ind w:left="29"/>
        <w:jc w:val="both"/>
        <w:rPr>
          <w:spacing w:val="-11"/>
        </w:rPr>
      </w:pPr>
      <w:r w:rsidRPr="00936B0E">
        <w:t>Прибавка за корозия и ерозия – с</w:t>
      </w:r>
      <w:r w:rsidRPr="00936B0E">
        <w:rPr>
          <w:vertAlign w:val="subscript"/>
          <w:lang w:val="ru-RU"/>
        </w:rPr>
        <w:t>0</w:t>
      </w:r>
      <w:r w:rsidRPr="00936B0E">
        <w:t>=0</w:t>
      </w:r>
      <w:r w:rsidRPr="00936B0E">
        <w:rPr>
          <w:lang w:val="ru-RU"/>
        </w:rPr>
        <w:t>[</w:t>
      </w:r>
      <w:r w:rsidRPr="00936B0E">
        <w:rPr>
          <w:lang w:val="en-US"/>
        </w:rPr>
        <w:t>mm</w:t>
      </w:r>
      <w:r w:rsidRPr="00936B0E">
        <w:rPr>
          <w:lang w:val="ru-RU"/>
        </w:rPr>
        <w:t>]</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before="5" w:line="276" w:lineRule="auto"/>
        <w:ind w:left="499" w:hanging="470"/>
        <w:jc w:val="both"/>
      </w:pPr>
      <w:r w:rsidRPr="00936B0E">
        <w:rPr>
          <w:spacing w:val="-5"/>
        </w:rPr>
        <w:t>Прибавка, отчитаща минусовия допуск</w:t>
      </w:r>
      <w:r w:rsidRPr="00936B0E">
        <w:rPr>
          <w:spacing w:val="-5"/>
          <w:lang w:val="ru-RU"/>
        </w:rPr>
        <w:t xml:space="preserve">, </w:t>
      </w:r>
      <w:r w:rsidRPr="00936B0E">
        <w:rPr>
          <w:spacing w:val="-5"/>
        </w:rPr>
        <w:t xml:space="preserve">от стандарт на материала по данни на производителя – </w:t>
      </w:r>
      <w:r w:rsidRPr="00936B0E">
        <w:rPr>
          <w:lang w:val="en-US"/>
        </w:rPr>
        <w:t>C</w:t>
      </w:r>
      <w:r w:rsidRPr="00936B0E">
        <w:rPr>
          <w:vertAlign w:val="subscript"/>
          <w:lang w:val="ru-RU"/>
        </w:rPr>
        <w:t>1</w:t>
      </w:r>
      <w:r w:rsidRPr="00936B0E">
        <w:rPr>
          <w:lang w:val="ru-RU"/>
        </w:rPr>
        <w:t xml:space="preserve">= </w:t>
      </w:r>
      <w:r w:rsidRPr="00936B0E">
        <w:t>0</w:t>
      </w:r>
      <w:r w:rsidRPr="00936B0E">
        <w:rPr>
          <w:lang w:val="ru-RU"/>
        </w:rPr>
        <w:t xml:space="preserve"> [</w:t>
      </w:r>
      <w:r w:rsidRPr="00936B0E">
        <w:rPr>
          <w:lang w:val="en-US"/>
        </w:rPr>
        <w:t>mm</w:t>
      </w:r>
      <w:r w:rsidRPr="00936B0E">
        <w:rPr>
          <w:lang w:val="ru-RU"/>
        </w:rPr>
        <w:t>]</w:t>
      </w:r>
    </w:p>
    <w:p w:rsidR="00F027F1" w:rsidRPr="00936B0E" w:rsidRDefault="00F027F1" w:rsidP="00936B0E">
      <w:pPr>
        <w:widowControl w:val="0"/>
        <w:numPr>
          <w:ilvl w:val="0"/>
          <w:numId w:val="20"/>
        </w:numPr>
        <w:shd w:val="clear" w:color="auto" w:fill="FFFFFF"/>
        <w:tabs>
          <w:tab w:val="left" w:pos="499"/>
        </w:tabs>
        <w:autoSpaceDE w:val="0"/>
        <w:autoSpaceDN w:val="0"/>
        <w:adjustRightInd w:val="0"/>
        <w:spacing w:before="5" w:line="276" w:lineRule="auto"/>
        <w:ind w:left="499" w:hanging="470"/>
        <w:jc w:val="both"/>
      </w:pPr>
      <w:r w:rsidRPr="00936B0E">
        <w:rPr>
          <w:spacing w:val="-5"/>
        </w:rPr>
        <w:t xml:space="preserve">Прибавка, отчитаща минусовия допуск на дебелината на тръбата поради начина на производство </w:t>
      </w:r>
      <w:r w:rsidRPr="00936B0E">
        <w:rPr>
          <w:lang w:val="en-US"/>
        </w:rPr>
        <w:t>C</w:t>
      </w:r>
      <w:r w:rsidRPr="00936B0E">
        <w:rPr>
          <w:vertAlign w:val="subscript"/>
          <w:lang w:val="ru-RU"/>
        </w:rPr>
        <w:t>2</w:t>
      </w:r>
      <w:r w:rsidRPr="00936B0E">
        <w:rPr>
          <w:lang w:val="ru-RU"/>
        </w:rPr>
        <w:t xml:space="preserve">= </w:t>
      </w:r>
      <w:r w:rsidRPr="00936B0E">
        <w:t>0</w:t>
      </w:r>
      <w:r w:rsidRPr="00936B0E">
        <w:rPr>
          <w:lang w:val="ru-RU"/>
        </w:rPr>
        <w:t xml:space="preserve"> [</w:t>
      </w:r>
      <w:r w:rsidRPr="00936B0E">
        <w:rPr>
          <w:lang w:val="en-US"/>
        </w:rPr>
        <w:t>mm</w:t>
      </w:r>
      <w:r w:rsidRPr="00936B0E">
        <w:rPr>
          <w:lang w:val="ru-RU"/>
        </w:rPr>
        <w:t>]</w:t>
      </w:r>
    </w:p>
    <w:p w:rsidR="00F027F1" w:rsidRPr="00936B0E" w:rsidRDefault="00F027F1" w:rsidP="00936B0E">
      <w:pPr>
        <w:shd w:val="clear" w:color="auto" w:fill="FFFFFF"/>
        <w:tabs>
          <w:tab w:val="left" w:pos="8820"/>
        </w:tabs>
        <w:spacing w:line="276" w:lineRule="auto"/>
        <w:ind w:left="10" w:right="990"/>
        <w:jc w:val="both"/>
      </w:pPr>
      <w:r w:rsidRPr="00936B0E">
        <w:rPr>
          <w:spacing w:val="-5"/>
        </w:rPr>
        <w:t xml:space="preserve">2. Дебелината на тръбопровода </w:t>
      </w:r>
    </w:p>
    <w:p w:rsidR="00F027F1" w:rsidRPr="00936B0E" w:rsidRDefault="00F027F1" w:rsidP="00936B0E">
      <w:pPr>
        <w:shd w:val="clear" w:color="auto" w:fill="FFFFFF"/>
        <w:tabs>
          <w:tab w:val="left" w:pos="8820"/>
        </w:tabs>
        <w:spacing w:line="276" w:lineRule="auto"/>
        <w:ind w:left="10" w:right="990"/>
        <w:jc w:val="both"/>
        <w:rPr>
          <w:lang w:val="ru-RU"/>
        </w:rPr>
      </w:pPr>
      <w:r w:rsidRPr="00936B0E">
        <w:t>2.1. Минимална изчислителна дебелина – е</w:t>
      </w:r>
      <w:r w:rsidRPr="00936B0E">
        <w:rPr>
          <w:vertAlign w:val="subscript"/>
          <w:lang w:val="en-US"/>
        </w:rPr>
        <w:t>ord</w:t>
      </w:r>
      <w:r w:rsidRPr="00936B0E">
        <w:rPr>
          <w:lang w:val="ru-RU"/>
        </w:rPr>
        <w:t>=</w:t>
      </w:r>
      <w:r w:rsidRPr="00936B0E">
        <w:rPr>
          <w:lang w:val="en-US"/>
        </w:rPr>
        <w:t>e</w:t>
      </w:r>
      <w:r w:rsidRPr="00936B0E">
        <w:rPr>
          <w:lang w:val="ru-RU"/>
        </w:rPr>
        <w:t>+</w:t>
      </w:r>
      <w:r w:rsidRPr="00936B0E">
        <w:rPr>
          <w:lang w:val="en-US"/>
        </w:rPr>
        <w:t>c</w:t>
      </w:r>
      <w:r w:rsidRPr="00936B0E">
        <w:rPr>
          <w:vertAlign w:val="subscript"/>
          <w:lang w:val="ru-RU"/>
        </w:rPr>
        <w:t>0</w:t>
      </w:r>
      <w:r w:rsidRPr="00936B0E">
        <w:rPr>
          <w:lang w:val="ru-RU"/>
        </w:rPr>
        <w:t>+</w:t>
      </w:r>
      <w:r w:rsidRPr="00936B0E">
        <w:rPr>
          <w:lang w:val="en-US"/>
        </w:rPr>
        <w:t>c</w:t>
      </w:r>
      <w:r w:rsidRPr="00936B0E">
        <w:rPr>
          <w:vertAlign w:val="subscript"/>
          <w:lang w:val="ru-RU"/>
        </w:rPr>
        <w:t>1</w:t>
      </w:r>
      <w:r w:rsidRPr="00936B0E">
        <w:rPr>
          <w:lang w:val="ru-RU"/>
        </w:rPr>
        <w:t>+</w:t>
      </w:r>
      <w:r w:rsidRPr="00936B0E">
        <w:rPr>
          <w:lang w:val="en-US"/>
        </w:rPr>
        <w:t>c</w:t>
      </w:r>
      <w:r w:rsidRPr="00936B0E">
        <w:rPr>
          <w:vertAlign w:val="subscript"/>
          <w:lang w:val="ru-RU"/>
        </w:rPr>
        <w:t>2</w:t>
      </w:r>
    </w:p>
    <w:p w:rsidR="00F027F1" w:rsidRPr="00936B0E" w:rsidRDefault="00F027F1" w:rsidP="00936B0E">
      <w:pPr>
        <w:shd w:val="clear" w:color="auto" w:fill="FFFFFF"/>
        <w:spacing w:before="187" w:line="276" w:lineRule="auto"/>
        <w:ind w:left="43"/>
        <w:jc w:val="both"/>
        <w:rPr>
          <w:spacing w:val="-1"/>
          <w:lang w:val="ru-RU"/>
        </w:rPr>
      </w:pPr>
      <w:r w:rsidRPr="00936B0E">
        <w:rPr>
          <w:spacing w:val="-1"/>
        </w:rPr>
        <w:t>При:Изчислителна дебелина – e</w:t>
      </w:r>
    </w:p>
    <w:p w:rsidR="00F027F1" w:rsidRPr="00936B0E" w:rsidRDefault="00F027F1" w:rsidP="00936B0E">
      <w:pPr>
        <w:spacing w:before="254" w:line="276" w:lineRule="auto"/>
        <w:ind w:left="504" w:right="3638"/>
        <w:jc w:val="both"/>
        <w:rPr>
          <w:lang w:val="en-US"/>
        </w:rPr>
      </w:pPr>
      <w:r w:rsidRPr="00936B0E">
        <w:rPr>
          <w:position w:val="-30"/>
        </w:rPr>
        <w:object w:dxaOrig="42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pt;height:34.5pt" o:ole="" fillcolor="window">
            <v:imagedata r:id="rId7" o:title=""/>
          </v:shape>
          <o:OLEObject Type="Embed" ProgID="Equation.3" ShapeID="_x0000_i1025" DrawAspect="Content" ObjectID="_1594451598" r:id="rId8"/>
        </w:object>
      </w:r>
    </w:p>
    <w:p w:rsidR="00F027F1" w:rsidRPr="00936B0E" w:rsidRDefault="00F027F1" w:rsidP="00936B0E">
      <w:pPr>
        <w:spacing w:before="254" w:line="276" w:lineRule="auto"/>
        <w:ind w:left="504" w:right="3638"/>
        <w:jc w:val="both"/>
        <w:rPr>
          <w:spacing w:val="-1"/>
          <w:lang w:val="en-US"/>
        </w:rPr>
      </w:pPr>
      <w:r w:rsidRPr="00936B0E">
        <w:t>При условие:</w:t>
      </w:r>
      <w:r w:rsidRPr="00936B0E">
        <w:rPr>
          <w:position w:val="-12"/>
        </w:rPr>
        <w:object w:dxaOrig="1219" w:dyaOrig="360">
          <v:shape id="_x0000_i1026" type="#_x0000_t75" style="width:60pt;height:18pt" o:ole="" fillcolor="window">
            <v:imagedata r:id="rId9" o:title=""/>
          </v:shape>
          <o:OLEObject Type="Embed" ProgID="Equation.3" ShapeID="_x0000_i1026" DrawAspect="Content" ObjectID="_1594451599" r:id="rId10"/>
        </w:object>
      </w:r>
    </w:p>
    <w:p w:rsidR="00F027F1" w:rsidRPr="00936B0E" w:rsidRDefault="00F027F1" w:rsidP="00936B0E">
      <w:pPr>
        <w:shd w:val="clear" w:color="auto" w:fill="FFFFFF"/>
        <w:spacing w:before="187" w:line="276" w:lineRule="auto"/>
        <w:ind w:left="43"/>
        <w:jc w:val="both"/>
        <w:rPr>
          <w:spacing w:val="-1"/>
        </w:rPr>
      </w:pPr>
    </w:p>
    <w:p w:rsidR="00F027F1" w:rsidRPr="00936B0E" w:rsidRDefault="00F027F1" w:rsidP="00936B0E">
      <w:pPr>
        <w:shd w:val="clear" w:color="auto" w:fill="FFFFFF"/>
        <w:tabs>
          <w:tab w:val="left" w:pos="2784"/>
        </w:tabs>
        <w:spacing w:line="276" w:lineRule="auto"/>
        <w:ind w:left="566"/>
        <w:jc w:val="both"/>
      </w:pPr>
      <w:r w:rsidRPr="00936B0E">
        <w:t>Допустимо   напрежение   за    материала    на   тръбата    при    изчислителната</w:t>
      </w:r>
      <w:r w:rsidRPr="00936B0E">
        <w:br/>
        <w:t>температура</w:t>
      </w:r>
      <w:r w:rsidRPr="00936B0E">
        <w:rPr>
          <w:lang w:val="ru-RU"/>
        </w:rPr>
        <w:t xml:space="preserve"> </w:t>
      </w:r>
      <w:r w:rsidRPr="00936B0E">
        <w:t xml:space="preserve">по </w:t>
      </w:r>
      <w:r w:rsidRPr="00936B0E">
        <w:rPr>
          <w:lang w:val="en-US"/>
        </w:rPr>
        <w:t>EN</w:t>
      </w:r>
      <w:r w:rsidRPr="00936B0E">
        <w:rPr>
          <w:lang w:val="ru-RU"/>
        </w:rPr>
        <w:t xml:space="preserve"> 13480-3, </w:t>
      </w:r>
      <w:r w:rsidRPr="00936B0E">
        <w:t>получаваме:</w:t>
      </w:r>
    </w:p>
    <w:p w:rsidR="00F027F1" w:rsidRPr="00936B0E" w:rsidRDefault="00F027F1" w:rsidP="00936B0E">
      <w:pPr>
        <w:spacing w:before="202" w:line="276" w:lineRule="auto"/>
        <w:ind w:left="384" w:right="1378"/>
        <w:jc w:val="both"/>
      </w:pPr>
      <w:r w:rsidRPr="00936B0E">
        <w:rPr>
          <w:position w:val="-30"/>
        </w:rPr>
        <w:object w:dxaOrig="5539" w:dyaOrig="720">
          <v:shape id="_x0000_i1027" type="#_x0000_t75" style="width:274.5pt;height:36pt" o:ole="" fillcolor="window">
            <v:imagedata r:id="rId11" o:title=""/>
          </v:shape>
          <o:OLEObject Type="Embed" ProgID="Equation.3" ShapeID="_x0000_i1027" DrawAspect="Content" ObjectID="_1594451600" r:id="rId12"/>
        </w:object>
      </w:r>
    </w:p>
    <w:p w:rsidR="00F027F1" w:rsidRPr="00936B0E" w:rsidRDefault="00F027F1" w:rsidP="00936B0E">
      <w:pPr>
        <w:shd w:val="clear" w:color="auto" w:fill="FFFFFF"/>
        <w:spacing w:before="288" w:line="276" w:lineRule="auto"/>
        <w:ind w:left="58"/>
        <w:jc w:val="both"/>
      </w:pPr>
      <w:r w:rsidRPr="00936B0E">
        <w:rPr>
          <w:spacing w:val="-2"/>
        </w:rPr>
        <w:t>При: Минимална стойност на условната граница на провлачване при</w:t>
      </w:r>
    </w:p>
    <w:p w:rsidR="00F027F1" w:rsidRPr="00936B0E" w:rsidRDefault="00F027F1" w:rsidP="00936B0E">
      <w:pPr>
        <w:shd w:val="clear" w:color="auto" w:fill="FFFFFF"/>
        <w:spacing w:line="276" w:lineRule="auto"/>
        <w:ind w:left="658" w:right="557"/>
        <w:jc w:val="both"/>
        <w:rPr>
          <w:spacing w:val="-4"/>
        </w:rPr>
      </w:pPr>
      <w:r w:rsidRPr="00936B0E">
        <w:rPr>
          <w:spacing w:val="-4"/>
        </w:rPr>
        <w:t xml:space="preserve">изчислителната температура - по </w:t>
      </w:r>
      <w:r w:rsidRPr="00936B0E">
        <w:rPr>
          <w:lang w:val="en-US"/>
        </w:rPr>
        <w:t>EN</w:t>
      </w:r>
      <w:r w:rsidRPr="00936B0E">
        <w:rPr>
          <w:lang w:val="ru-RU"/>
        </w:rPr>
        <w:t xml:space="preserve"> 13480-3 </w:t>
      </w:r>
      <w:r w:rsidRPr="00936B0E">
        <w:rPr>
          <w:spacing w:val="-4"/>
        </w:rPr>
        <w:t xml:space="preserve">- </w:t>
      </w:r>
      <w:r w:rsidRPr="00936B0E">
        <w:rPr>
          <w:position w:val="-12"/>
        </w:rPr>
        <w:object w:dxaOrig="440" w:dyaOrig="360">
          <v:shape id="_x0000_i1028" type="#_x0000_t75" style="width:22.5pt;height:18pt" o:ole="">
            <v:imagedata r:id="rId13" o:title=""/>
          </v:shape>
          <o:OLEObject Type="Embed" ProgID="Equation.3" ShapeID="_x0000_i1028" DrawAspect="Content" ObjectID="_1594451601" r:id="rId14"/>
        </w:object>
      </w:r>
      <w:r w:rsidRPr="00936B0E">
        <w:rPr>
          <w:spacing w:val="-4"/>
        </w:rPr>
        <w:t xml:space="preserve">= 360 [МРа] </w:t>
      </w:r>
    </w:p>
    <w:p w:rsidR="00F027F1" w:rsidRPr="00936B0E" w:rsidRDefault="00F027F1" w:rsidP="00936B0E">
      <w:pPr>
        <w:shd w:val="clear" w:color="auto" w:fill="FFFFFF"/>
        <w:spacing w:line="276" w:lineRule="auto"/>
        <w:ind w:left="658" w:right="557"/>
        <w:jc w:val="both"/>
        <w:rPr>
          <w:spacing w:val="-2"/>
          <w:lang w:val="en-US"/>
        </w:rPr>
      </w:pPr>
      <w:r w:rsidRPr="00936B0E">
        <w:rPr>
          <w:spacing w:val="-2"/>
        </w:rPr>
        <w:t xml:space="preserve">Минимална стойност на якостта на опън при 20°С - </w:t>
      </w:r>
      <w:r w:rsidRPr="00936B0E">
        <w:rPr>
          <w:spacing w:val="-2"/>
          <w:lang w:val="en-US"/>
        </w:rPr>
        <w:t>R</w:t>
      </w:r>
      <w:r w:rsidRPr="00936B0E">
        <w:rPr>
          <w:spacing w:val="-2"/>
          <w:vertAlign w:val="subscript"/>
          <w:lang w:val="en-US"/>
        </w:rPr>
        <w:t>m</w:t>
      </w:r>
      <w:r w:rsidRPr="00936B0E">
        <w:rPr>
          <w:spacing w:val="-2"/>
          <w:lang w:val="ru-RU"/>
        </w:rPr>
        <w:t xml:space="preserve"> </w:t>
      </w:r>
      <w:r w:rsidRPr="00936B0E">
        <w:rPr>
          <w:spacing w:val="-2"/>
        </w:rPr>
        <w:t>= 340 [МРа]</w:t>
      </w:r>
    </w:p>
    <w:p w:rsidR="00F027F1" w:rsidRPr="00936B0E" w:rsidRDefault="00F027F1" w:rsidP="00072A4D">
      <w:pPr>
        <w:shd w:val="clear" w:color="auto" w:fill="FFFFFF"/>
        <w:spacing w:line="276" w:lineRule="auto"/>
        <w:ind w:left="658" w:right="557"/>
        <w:jc w:val="both"/>
        <w:rPr>
          <w:smallCaps/>
          <w:spacing w:val="-1"/>
          <w:lang w:val="en-US"/>
        </w:rPr>
      </w:pPr>
      <w:r w:rsidRPr="00936B0E">
        <w:rPr>
          <w:spacing w:val="-1"/>
        </w:rPr>
        <w:t xml:space="preserve">Коефициент на якост на заваръчния шев(безшевна тръба) - </w:t>
      </w:r>
      <w:r w:rsidRPr="00936B0E">
        <w:rPr>
          <w:smallCaps/>
          <w:spacing w:val="-1"/>
          <w:lang w:val="en-US"/>
        </w:rPr>
        <w:t>z</w:t>
      </w:r>
      <w:r w:rsidRPr="00936B0E">
        <w:rPr>
          <w:smallCaps/>
          <w:spacing w:val="-1"/>
        </w:rPr>
        <w:t>=1,0</w:t>
      </w:r>
    </w:p>
    <w:p w:rsidR="00F027F1" w:rsidRPr="00936B0E" w:rsidRDefault="00F027F1" w:rsidP="00072A4D">
      <w:pPr>
        <w:shd w:val="clear" w:color="auto" w:fill="FFFFFF"/>
        <w:spacing w:line="276" w:lineRule="auto"/>
        <w:ind w:left="658" w:right="557"/>
        <w:rPr>
          <w:lang w:val="en-US"/>
        </w:rPr>
      </w:pPr>
    </w:p>
    <w:p w:rsidR="00F027F1" w:rsidRPr="00936B0E" w:rsidRDefault="00F027F1" w:rsidP="00072A4D">
      <w:pPr>
        <w:shd w:val="clear" w:color="auto" w:fill="FFFFFF"/>
        <w:spacing w:line="276" w:lineRule="auto"/>
        <w:ind w:left="658" w:right="557"/>
        <w:jc w:val="both"/>
        <w:rPr>
          <w:spacing w:val="-2"/>
        </w:rPr>
      </w:pPr>
      <w:r w:rsidRPr="00936B0E">
        <w:rPr>
          <w:spacing w:val="-2"/>
        </w:rPr>
        <w:t>Сумарна прибавка към изчислителната дебелина – с=</w:t>
      </w:r>
      <w:r w:rsidRPr="00936B0E">
        <w:rPr>
          <w:lang w:val="ru-RU"/>
        </w:rPr>
        <w:t xml:space="preserve"> </w:t>
      </w:r>
      <w:r w:rsidRPr="00936B0E">
        <w:rPr>
          <w:lang w:val="en-US"/>
        </w:rPr>
        <w:t>c</w:t>
      </w:r>
      <w:r w:rsidRPr="00936B0E">
        <w:rPr>
          <w:vertAlign w:val="subscript"/>
          <w:lang w:val="ru-RU"/>
        </w:rPr>
        <w:t>0</w:t>
      </w:r>
      <w:r w:rsidRPr="00936B0E">
        <w:rPr>
          <w:lang w:val="ru-RU"/>
        </w:rPr>
        <w:t>+</w:t>
      </w:r>
      <w:r w:rsidRPr="00936B0E">
        <w:rPr>
          <w:lang w:val="en-US"/>
        </w:rPr>
        <w:t>c</w:t>
      </w:r>
      <w:r w:rsidRPr="00936B0E">
        <w:rPr>
          <w:vertAlign w:val="subscript"/>
          <w:lang w:val="ru-RU"/>
        </w:rPr>
        <w:t>1</w:t>
      </w:r>
      <w:r w:rsidRPr="00936B0E">
        <w:rPr>
          <w:lang w:val="ru-RU"/>
        </w:rPr>
        <w:t>+</w:t>
      </w:r>
      <w:r w:rsidRPr="00936B0E">
        <w:rPr>
          <w:lang w:val="en-US"/>
        </w:rPr>
        <w:t>c</w:t>
      </w:r>
      <w:r w:rsidRPr="00936B0E">
        <w:rPr>
          <w:vertAlign w:val="subscript"/>
          <w:lang w:val="ru-RU"/>
        </w:rPr>
        <w:t>2</w:t>
      </w:r>
    </w:p>
    <w:p w:rsidR="00F027F1" w:rsidRPr="00936B0E" w:rsidRDefault="00F027F1" w:rsidP="00072A4D">
      <w:pPr>
        <w:shd w:val="clear" w:color="auto" w:fill="FFFFFF"/>
        <w:spacing w:before="312" w:line="276" w:lineRule="auto"/>
        <w:ind w:left="590" w:right="576" w:hanging="518"/>
        <w:jc w:val="both"/>
        <w:rPr>
          <w:spacing w:val="-1"/>
        </w:rPr>
      </w:pPr>
      <w:r w:rsidRPr="00936B0E">
        <w:t>е</w:t>
      </w:r>
      <w:r w:rsidRPr="00936B0E">
        <w:rPr>
          <w:vertAlign w:val="subscript"/>
          <w:lang w:val="en-US"/>
        </w:rPr>
        <w:t>ord</w:t>
      </w:r>
      <w:r w:rsidRPr="00936B0E">
        <w:t>=</w:t>
      </w:r>
      <w:r w:rsidRPr="00936B0E">
        <w:rPr>
          <w:lang w:val="en-US"/>
        </w:rPr>
        <w:t>e</w:t>
      </w:r>
      <w:r w:rsidRPr="00936B0E">
        <w:rPr>
          <w:spacing w:val="-1"/>
        </w:rPr>
        <w:t>+</w:t>
      </w:r>
      <w:r w:rsidRPr="00936B0E">
        <w:rPr>
          <w:spacing w:val="-1"/>
          <w:lang w:val="en-US"/>
        </w:rPr>
        <w:t>c</w:t>
      </w:r>
      <w:r w:rsidRPr="00936B0E">
        <w:rPr>
          <w:spacing w:val="-1"/>
        </w:rPr>
        <w:t>=1,05[</w:t>
      </w:r>
      <w:r w:rsidRPr="00936B0E">
        <w:rPr>
          <w:spacing w:val="-1"/>
          <w:lang w:val="en-US"/>
        </w:rPr>
        <w:t>mm</w:t>
      </w:r>
      <w:r w:rsidRPr="00936B0E">
        <w:rPr>
          <w:spacing w:val="-1"/>
        </w:rPr>
        <w:t>]</w:t>
      </w:r>
    </w:p>
    <w:p w:rsidR="00F027F1" w:rsidRPr="00936B0E" w:rsidRDefault="00F027F1" w:rsidP="00072A4D">
      <w:pPr>
        <w:shd w:val="clear" w:color="auto" w:fill="FFFFFF"/>
        <w:spacing w:before="312" w:line="276" w:lineRule="auto"/>
        <w:ind w:left="590" w:right="576" w:hanging="518"/>
        <w:jc w:val="both"/>
        <w:rPr>
          <w:spacing w:val="-1"/>
        </w:rPr>
      </w:pPr>
      <w:r w:rsidRPr="00936B0E">
        <w:t xml:space="preserve">2.2. </w:t>
      </w:r>
      <w:r w:rsidRPr="00936B0E">
        <w:rPr>
          <w:spacing w:val="-1"/>
        </w:rPr>
        <w:t>Приемаме тръба Ø16</w:t>
      </w:r>
      <w:r w:rsidRPr="00936B0E">
        <w:rPr>
          <w:spacing w:val="-1"/>
          <w:lang w:val="en-US"/>
        </w:rPr>
        <w:t>x</w:t>
      </w:r>
      <w:r w:rsidRPr="00936B0E">
        <w:rPr>
          <w:spacing w:val="-1"/>
        </w:rPr>
        <w:t>2,</w:t>
      </w:r>
      <w:r w:rsidRPr="00936B0E">
        <w:rPr>
          <w:spacing w:val="-1"/>
          <w:lang w:val="ru-RU"/>
        </w:rPr>
        <w:t>0</w:t>
      </w:r>
      <w:r w:rsidRPr="00936B0E">
        <w:rPr>
          <w:spacing w:val="-1"/>
          <w:lang w:val="en-US"/>
        </w:rPr>
        <w:t>mm</w:t>
      </w:r>
      <w:r w:rsidRPr="00936B0E">
        <w:rPr>
          <w:spacing w:val="-1"/>
        </w:rPr>
        <w:t>, безшевна.</w:t>
      </w:r>
    </w:p>
    <w:p w:rsidR="00F027F1" w:rsidRDefault="00F027F1" w:rsidP="008F4F87">
      <w:pPr>
        <w:shd w:val="clear" w:color="auto" w:fill="FFFFFF"/>
        <w:spacing w:before="312" w:line="276" w:lineRule="auto"/>
        <w:ind w:left="590" w:right="576" w:hanging="518"/>
        <w:jc w:val="both"/>
      </w:pPr>
      <w:r w:rsidRPr="00936B0E">
        <w:t>Получената минимална изчислителна дебелина е по-малка от приетата.</w:t>
      </w:r>
    </w:p>
    <w:p w:rsidR="00F027F1" w:rsidRPr="00936B0E" w:rsidRDefault="00F027F1" w:rsidP="008F4F87">
      <w:pPr>
        <w:shd w:val="clear" w:color="auto" w:fill="FFFFFF"/>
        <w:spacing w:before="312" w:line="276" w:lineRule="auto"/>
        <w:ind w:left="590" w:right="576" w:hanging="518"/>
        <w:jc w:val="both"/>
      </w:pPr>
    </w:p>
    <w:p w:rsidR="00F027F1" w:rsidRPr="00936B0E" w:rsidRDefault="00F027F1" w:rsidP="00936B0E">
      <w:pPr>
        <w:shd w:val="clear" w:color="auto" w:fill="FFFFFF"/>
        <w:spacing w:line="276" w:lineRule="auto"/>
        <w:jc w:val="both"/>
        <w:rPr>
          <w:b/>
        </w:rPr>
      </w:pPr>
      <w:r w:rsidRPr="00936B0E">
        <w:rPr>
          <w:b/>
        </w:rPr>
        <w:t>РАЗДЕЛ 3: ИНСТРУКЦИЯ ЗА ЕКСПЛОАТАЦИЯ</w:t>
      </w:r>
    </w:p>
    <w:p w:rsidR="00F027F1" w:rsidRPr="00936B0E" w:rsidRDefault="00F027F1" w:rsidP="00936B0E">
      <w:pPr>
        <w:shd w:val="clear" w:color="auto" w:fill="FFFFFF"/>
        <w:spacing w:before="293" w:line="276" w:lineRule="auto"/>
        <w:ind w:left="442"/>
        <w:jc w:val="both"/>
      </w:pPr>
      <w:r w:rsidRPr="00936B0E">
        <w:rPr>
          <w:spacing w:val="-9"/>
        </w:rPr>
        <w:t>1. Общи изисквания.</w:t>
      </w:r>
    </w:p>
    <w:p w:rsidR="00F027F1" w:rsidRPr="00936B0E" w:rsidRDefault="00F027F1" w:rsidP="00936B0E">
      <w:pPr>
        <w:shd w:val="clear" w:color="auto" w:fill="FFFFFF"/>
        <w:spacing w:line="276" w:lineRule="auto"/>
        <w:ind w:right="43" w:firstLine="432"/>
        <w:jc w:val="both"/>
      </w:pPr>
      <w:r w:rsidRPr="00936B0E">
        <w:rPr>
          <w:spacing w:val="-8"/>
        </w:rPr>
        <w:t xml:space="preserve">Газорегулаторно и замерно табло и като цяло газовата инсталация </w:t>
      </w:r>
      <w:r>
        <w:rPr>
          <w:spacing w:val="-8"/>
        </w:rPr>
        <w:t xml:space="preserve">да </w:t>
      </w:r>
      <w:r w:rsidRPr="00936B0E">
        <w:rPr>
          <w:spacing w:val="-8"/>
        </w:rPr>
        <w:t xml:space="preserve">се </w:t>
      </w:r>
      <w:r w:rsidRPr="00936B0E">
        <w:rPr>
          <w:spacing w:val="-11"/>
        </w:rPr>
        <w:t xml:space="preserve">обслужва от лица, навършили 18 години, запознати с устройството и действието </w:t>
      </w:r>
      <w:r w:rsidRPr="00936B0E">
        <w:rPr>
          <w:spacing w:val="-12"/>
        </w:rPr>
        <w:t xml:space="preserve">на инсталацията за природен газ и с изискванията на наредбите и настоящата </w:t>
      </w:r>
      <w:r w:rsidRPr="00936B0E">
        <w:t>инструкция.</w:t>
      </w:r>
    </w:p>
    <w:p w:rsidR="00F027F1" w:rsidRPr="00936B0E" w:rsidRDefault="00F027F1" w:rsidP="00936B0E">
      <w:pPr>
        <w:shd w:val="clear" w:color="auto" w:fill="FFFFFF"/>
        <w:spacing w:before="269" w:line="276" w:lineRule="auto"/>
        <w:ind w:left="5" w:right="29" w:firstLine="446"/>
        <w:jc w:val="both"/>
      </w:pPr>
      <w:r w:rsidRPr="00936B0E">
        <w:rPr>
          <w:spacing w:val="-1"/>
        </w:rPr>
        <w:t xml:space="preserve">1.1. Осигуряването на безопасна експлоатация на инсталацията е </w:t>
      </w:r>
      <w:r w:rsidRPr="00936B0E">
        <w:t>задължение на нейния собственик или ползвател, който:</w:t>
      </w:r>
    </w:p>
    <w:p w:rsidR="00F027F1" w:rsidRPr="00936B0E" w:rsidRDefault="00F027F1" w:rsidP="00936B0E">
      <w:pPr>
        <w:widowControl w:val="0"/>
        <w:numPr>
          <w:ilvl w:val="0"/>
          <w:numId w:val="21"/>
        </w:numPr>
        <w:shd w:val="clear" w:color="auto" w:fill="FFFFFF"/>
        <w:tabs>
          <w:tab w:val="left" w:pos="662"/>
        </w:tabs>
        <w:autoSpaceDE w:val="0"/>
        <w:autoSpaceDN w:val="0"/>
        <w:adjustRightInd w:val="0"/>
        <w:spacing w:line="276" w:lineRule="auto"/>
        <w:ind w:left="19" w:right="34" w:firstLine="413"/>
        <w:jc w:val="both"/>
      </w:pPr>
      <w:r w:rsidRPr="00936B0E">
        <w:rPr>
          <w:spacing w:val="-13"/>
        </w:rPr>
        <w:t xml:space="preserve">осигурява обслужващ персонал и определя в длъжностна характеристика </w:t>
      </w:r>
      <w:r w:rsidRPr="00936B0E">
        <w:t>неговите функции, права и задължения;</w:t>
      </w:r>
    </w:p>
    <w:p w:rsidR="00F027F1" w:rsidRPr="00936B0E" w:rsidRDefault="00F027F1" w:rsidP="00936B0E">
      <w:pPr>
        <w:widowControl w:val="0"/>
        <w:numPr>
          <w:ilvl w:val="0"/>
          <w:numId w:val="21"/>
        </w:numPr>
        <w:shd w:val="clear" w:color="auto" w:fill="FFFFFF"/>
        <w:tabs>
          <w:tab w:val="left" w:pos="662"/>
        </w:tabs>
        <w:autoSpaceDE w:val="0"/>
        <w:autoSpaceDN w:val="0"/>
        <w:adjustRightInd w:val="0"/>
        <w:spacing w:line="276" w:lineRule="auto"/>
        <w:ind w:left="19" w:right="34" w:firstLine="413"/>
        <w:jc w:val="both"/>
      </w:pPr>
      <w:r w:rsidRPr="00936B0E">
        <w:rPr>
          <w:spacing w:val="-13"/>
        </w:rPr>
        <w:t xml:space="preserve">осигурява лице, отговорно за безопасната експлоатация на инсталацията, </w:t>
      </w:r>
      <w:r w:rsidRPr="00936B0E">
        <w:rPr>
          <w:spacing w:val="-12"/>
        </w:rPr>
        <w:t xml:space="preserve">което познава изискванията на наредбите и инструкцията за експлоатация и </w:t>
      </w:r>
      <w:r w:rsidRPr="00936B0E">
        <w:t>контролира спазването им.</w:t>
      </w:r>
    </w:p>
    <w:p w:rsidR="00F027F1" w:rsidRPr="00936B0E" w:rsidRDefault="00F027F1" w:rsidP="008A6E03">
      <w:pPr>
        <w:widowControl w:val="0"/>
        <w:numPr>
          <w:ilvl w:val="0"/>
          <w:numId w:val="21"/>
        </w:numPr>
        <w:shd w:val="clear" w:color="auto" w:fill="FFFFFF"/>
        <w:tabs>
          <w:tab w:val="left" w:pos="662"/>
        </w:tabs>
        <w:autoSpaceDE w:val="0"/>
        <w:autoSpaceDN w:val="0"/>
        <w:adjustRightInd w:val="0"/>
        <w:spacing w:line="276" w:lineRule="auto"/>
        <w:ind w:left="19" w:right="29" w:firstLine="413"/>
        <w:jc w:val="both"/>
      </w:pPr>
      <w:r w:rsidRPr="00936B0E">
        <w:rPr>
          <w:spacing w:val="-14"/>
        </w:rPr>
        <w:t xml:space="preserve">съставя производствена инструкция въз основа на инструкцията за монтаж, </w:t>
      </w:r>
      <w:r w:rsidRPr="00936B0E">
        <w:rPr>
          <w:spacing w:val="-12"/>
        </w:rPr>
        <w:t xml:space="preserve">експлоатация и поддържане на производителя и проектанта и изискванията на </w:t>
      </w:r>
      <w:r w:rsidRPr="00936B0E">
        <w:rPr>
          <w:spacing w:val="-11"/>
        </w:rPr>
        <w:t xml:space="preserve">нормативната база и я връчва срещу подпис на персонала за изпълнение. </w:t>
      </w:r>
      <w:r w:rsidRPr="00936B0E">
        <w:t>Инструкцията съдържа най - малко следното:</w:t>
      </w:r>
    </w:p>
    <w:p w:rsidR="00F027F1" w:rsidRPr="00936B0E" w:rsidRDefault="00F027F1" w:rsidP="008A6E03">
      <w:pPr>
        <w:shd w:val="clear" w:color="auto" w:fill="FFFFFF"/>
        <w:tabs>
          <w:tab w:val="left" w:pos="744"/>
        </w:tabs>
        <w:spacing w:line="276" w:lineRule="auto"/>
        <w:ind w:left="451"/>
        <w:jc w:val="both"/>
      </w:pPr>
      <w:r w:rsidRPr="00936B0E">
        <w:rPr>
          <w:spacing w:val="-15"/>
        </w:rPr>
        <w:t>а)</w:t>
      </w:r>
      <w:r w:rsidRPr="00936B0E">
        <w:tab/>
      </w:r>
      <w:r w:rsidRPr="00936B0E">
        <w:rPr>
          <w:spacing w:val="-14"/>
        </w:rPr>
        <w:t>общи задължения на персонала;</w:t>
      </w:r>
    </w:p>
    <w:p w:rsidR="00F027F1" w:rsidRPr="00936B0E" w:rsidRDefault="00F027F1" w:rsidP="008A6E03">
      <w:pPr>
        <w:shd w:val="clear" w:color="auto" w:fill="FFFFFF"/>
        <w:tabs>
          <w:tab w:val="left" w:pos="744"/>
        </w:tabs>
        <w:spacing w:line="276" w:lineRule="auto"/>
        <w:ind w:left="451"/>
        <w:jc w:val="both"/>
      </w:pPr>
      <w:r w:rsidRPr="00936B0E">
        <w:rPr>
          <w:spacing w:val="-14"/>
        </w:rPr>
        <w:t>б)</w:t>
      </w:r>
      <w:r w:rsidRPr="00936B0E">
        <w:tab/>
      </w:r>
      <w:r w:rsidRPr="00936B0E">
        <w:rPr>
          <w:spacing w:val="-12"/>
        </w:rPr>
        <w:t>ред за пускане и спиране на газовата инсталация и ред за обслужване по</w:t>
      </w:r>
      <w:r w:rsidRPr="00936B0E">
        <w:rPr>
          <w:spacing w:val="-12"/>
        </w:rPr>
        <w:br/>
      </w:r>
      <w:r w:rsidRPr="00936B0E">
        <w:t>време на експлоатацията й;</w:t>
      </w:r>
    </w:p>
    <w:p w:rsidR="00F027F1" w:rsidRPr="00936B0E" w:rsidRDefault="00F027F1" w:rsidP="008A6E03">
      <w:pPr>
        <w:shd w:val="clear" w:color="auto" w:fill="FFFFFF"/>
        <w:tabs>
          <w:tab w:val="left" w:pos="744"/>
        </w:tabs>
        <w:spacing w:line="276" w:lineRule="auto"/>
        <w:ind w:left="451"/>
        <w:jc w:val="both"/>
      </w:pPr>
      <w:r w:rsidRPr="00936B0E">
        <w:rPr>
          <w:spacing w:val="-19"/>
        </w:rPr>
        <w:t>в)</w:t>
      </w:r>
      <w:r w:rsidRPr="00936B0E">
        <w:tab/>
      </w:r>
      <w:r w:rsidRPr="00936B0E">
        <w:rPr>
          <w:spacing w:val="-6"/>
        </w:rPr>
        <w:t>ред за обслужване и проверка на предпазните устройства, контролно -</w:t>
      </w:r>
      <w:r w:rsidRPr="00936B0E">
        <w:rPr>
          <w:spacing w:val="-6"/>
        </w:rPr>
        <w:br/>
      </w:r>
      <w:r w:rsidRPr="00936B0E">
        <w:t>измервателните и други уреди и съоръжения;</w:t>
      </w:r>
    </w:p>
    <w:p w:rsidR="00F027F1" w:rsidRPr="00936B0E" w:rsidRDefault="00F027F1" w:rsidP="008A6E03">
      <w:pPr>
        <w:shd w:val="clear" w:color="auto" w:fill="FFFFFF"/>
        <w:tabs>
          <w:tab w:val="left" w:pos="744"/>
        </w:tabs>
        <w:spacing w:line="276" w:lineRule="auto"/>
        <w:ind w:left="451"/>
        <w:jc w:val="both"/>
      </w:pPr>
      <w:r w:rsidRPr="00936B0E">
        <w:rPr>
          <w:spacing w:val="-9"/>
        </w:rPr>
        <w:t>г)</w:t>
      </w:r>
      <w:r w:rsidRPr="00936B0E">
        <w:tab/>
      </w:r>
      <w:r w:rsidRPr="00936B0E">
        <w:rPr>
          <w:spacing w:val="-1"/>
        </w:rPr>
        <w:t>действие на персонала при аварийни спирания и при възникване на</w:t>
      </w:r>
      <w:r w:rsidRPr="00936B0E">
        <w:rPr>
          <w:spacing w:val="-1"/>
        </w:rPr>
        <w:br/>
      </w:r>
      <w:r w:rsidRPr="00936B0E">
        <w:t>аварии и злополуки.</w:t>
      </w:r>
    </w:p>
    <w:p w:rsidR="00F027F1" w:rsidRPr="00936B0E" w:rsidRDefault="00F027F1" w:rsidP="008A6E03">
      <w:pPr>
        <w:shd w:val="clear" w:color="auto" w:fill="FFFFFF"/>
        <w:tabs>
          <w:tab w:val="left" w:pos="749"/>
        </w:tabs>
        <w:spacing w:line="276" w:lineRule="auto"/>
        <w:ind w:left="38" w:right="19" w:firstLine="403"/>
        <w:jc w:val="both"/>
      </w:pPr>
      <w:r w:rsidRPr="00936B0E">
        <w:t>-</w:t>
      </w:r>
      <w:r w:rsidRPr="00936B0E">
        <w:tab/>
      </w:r>
      <w:r w:rsidRPr="00936B0E">
        <w:rPr>
          <w:spacing w:val="-13"/>
        </w:rPr>
        <w:t>поставя необходимите чертежи и схеми на газовата инсталация и</w:t>
      </w:r>
      <w:r w:rsidRPr="00936B0E">
        <w:rPr>
          <w:spacing w:val="-13"/>
        </w:rPr>
        <w:br/>
      </w:r>
      <w:r w:rsidRPr="00936B0E">
        <w:rPr>
          <w:spacing w:val="-12"/>
        </w:rPr>
        <w:t>производствената инструкция на работното място на персонала;</w:t>
      </w:r>
    </w:p>
    <w:p w:rsidR="00F027F1" w:rsidRPr="00936B0E" w:rsidRDefault="00F027F1" w:rsidP="008A6E03">
      <w:pPr>
        <w:widowControl w:val="0"/>
        <w:numPr>
          <w:ilvl w:val="0"/>
          <w:numId w:val="22"/>
        </w:numPr>
        <w:shd w:val="clear" w:color="auto" w:fill="FFFFFF"/>
        <w:tabs>
          <w:tab w:val="left" w:pos="667"/>
        </w:tabs>
        <w:autoSpaceDE w:val="0"/>
        <w:autoSpaceDN w:val="0"/>
        <w:adjustRightInd w:val="0"/>
        <w:spacing w:line="276" w:lineRule="auto"/>
        <w:ind w:left="24" w:right="5" w:firstLine="422"/>
        <w:jc w:val="both"/>
      </w:pPr>
      <w:r w:rsidRPr="00936B0E">
        <w:rPr>
          <w:spacing w:val="-11"/>
        </w:rPr>
        <w:t xml:space="preserve">организира обучение на персонала при постъпването му на работа и изпит </w:t>
      </w:r>
      <w:r w:rsidRPr="00936B0E">
        <w:rPr>
          <w:spacing w:val="-13"/>
        </w:rPr>
        <w:t xml:space="preserve">за познаването на наредбата и производствената инструкция, а също и ежегодно </w:t>
      </w:r>
      <w:r w:rsidRPr="00936B0E">
        <w:rPr>
          <w:spacing w:val="-9"/>
        </w:rPr>
        <w:t xml:space="preserve">опресняване и изпит за проверка на знанията му; за резултатите от изпитите </w:t>
      </w:r>
      <w:r w:rsidRPr="00936B0E">
        <w:rPr>
          <w:spacing w:val="-11"/>
        </w:rPr>
        <w:t>съставя протокол; неиздържалите изпита не се допускат да работят;</w:t>
      </w:r>
    </w:p>
    <w:p w:rsidR="00F027F1" w:rsidRPr="00072A4D" w:rsidRDefault="00F027F1" w:rsidP="00072A4D">
      <w:pPr>
        <w:widowControl w:val="0"/>
        <w:numPr>
          <w:ilvl w:val="0"/>
          <w:numId w:val="22"/>
        </w:numPr>
        <w:shd w:val="clear" w:color="auto" w:fill="FFFFFF"/>
        <w:tabs>
          <w:tab w:val="left" w:pos="667"/>
        </w:tabs>
        <w:autoSpaceDE w:val="0"/>
        <w:autoSpaceDN w:val="0"/>
        <w:adjustRightInd w:val="0"/>
        <w:spacing w:line="276" w:lineRule="auto"/>
        <w:ind w:left="24" w:firstLine="422"/>
        <w:jc w:val="both"/>
      </w:pPr>
      <w:r w:rsidRPr="00936B0E">
        <w:rPr>
          <w:spacing w:val="-9"/>
        </w:rPr>
        <w:t xml:space="preserve">организира по установена от него форма воденето на сменен дневник; в </w:t>
      </w:r>
      <w:r w:rsidRPr="00936B0E">
        <w:rPr>
          <w:spacing w:val="-10"/>
        </w:rPr>
        <w:t xml:space="preserve">него обслужващият персонал записва разпорежданията на ръководството за </w:t>
      </w:r>
      <w:r w:rsidRPr="00936B0E">
        <w:rPr>
          <w:spacing w:val="-7"/>
        </w:rPr>
        <w:t xml:space="preserve">пускане и спиране, предаването на инсталацията от смяна на смяна срещу </w:t>
      </w:r>
      <w:r w:rsidRPr="00936B0E">
        <w:rPr>
          <w:spacing w:val="-13"/>
        </w:rPr>
        <w:t xml:space="preserve">подпис, показанията на измервателните уреди, състоянието на инсталацията, </w:t>
      </w:r>
      <w:r w:rsidRPr="00936B0E">
        <w:rPr>
          <w:spacing w:val="-9"/>
        </w:rPr>
        <w:t xml:space="preserve">извършените проверки на измервателните уреди, предпазните устройства и </w:t>
      </w:r>
      <w:r w:rsidRPr="00936B0E">
        <w:t>другите съоръжения.</w:t>
      </w:r>
    </w:p>
    <w:p w:rsidR="00F027F1" w:rsidRPr="00936B0E" w:rsidRDefault="00F027F1" w:rsidP="008A6E03">
      <w:pPr>
        <w:shd w:val="clear" w:color="auto" w:fill="FFFFFF"/>
        <w:tabs>
          <w:tab w:val="left" w:pos="1282"/>
        </w:tabs>
        <w:spacing w:line="276" w:lineRule="auto"/>
        <w:ind w:left="259" w:right="43" w:firstLine="437"/>
        <w:jc w:val="both"/>
      </w:pPr>
      <w:r w:rsidRPr="00936B0E">
        <w:rPr>
          <w:spacing w:val="-9"/>
        </w:rPr>
        <w:t>1.2.</w:t>
      </w:r>
      <w:r w:rsidRPr="00936B0E">
        <w:tab/>
        <w:t>Собственикът, независимо от периодичните технически прегледи,</w:t>
      </w:r>
      <w:r w:rsidRPr="00936B0E">
        <w:br/>
        <w:t>извършвани от органите за технически надзор, е длъжен да осигури</w:t>
      </w:r>
      <w:r w:rsidRPr="00936B0E">
        <w:br/>
        <w:t>извършването на:</w:t>
      </w:r>
    </w:p>
    <w:p w:rsidR="00F027F1" w:rsidRPr="00936B0E" w:rsidRDefault="00F027F1" w:rsidP="008A6E03">
      <w:pPr>
        <w:widowControl w:val="0"/>
        <w:numPr>
          <w:ilvl w:val="0"/>
          <w:numId w:val="23"/>
        </w:numPr>
        <w:shd w:val="clear" w:color="auto" w:fill="FFFFFF"/>
        <w:tabs>
          <w:tab w:val="left" w:pos="917"/>
        </w:tabs>
        <w:autoSpaceDE w:val="0"/>
        <w:autoSpaceDN w:val="0"/>
        <w:adjustRightInd w:val="0"/>
        <w:spacing w:line="276" w:lineRule="auto"/>
        <w:ind w:left="269" w:right="38" w:firstLine="413"/>
        <w:jc w:val="both"/>
      </w:pPr>
      <w:r w:rsidRPr="00936B0E">
        <w:t>външен технически преглед на инсталацията - най - малко един път в годината;</w:t>
      </w:r>
    </w:p>
    <w:p w:rsidR="00F027F1" w:rsidRPr="00936B0E" w:rsidRDefault="00F027F1" w:rsidP="008A6E03">
      <w:pPr>
        <w:widowControl w:val="0"/>
        <w:numPr>
          <w:ilvl w:val="0"/>
          <w:numId w:val="23"/>
        </w:numPr>
        <w:shd w:val="clear" w:color="auto" w:fill="FFFFFF"/>
        <w:tabs>
          <w:tab w:val="left" w:pos="917"/>
        </w:tabs>
        <w:autoSpaceDE w:val="0"/>
        <w:autoSpaceDN w:val="0"/>
        <w:adjustRightInd w:val="0"/>
        <w:spacing w:line="276" w:lineRule="auto"/>
        <w:ind w:left="269" w:right="34" w:firstLine="413"/>
        <w:jc w:val="both"/>
      </w:pPr>
      <w:r w:rsidRPr="00936B0E">
        <w:t>изпитване за плътност на цялата инсталация - най - малко един път в годината.</w:t>
      </w:r>
    </w:p>
    <w:p w:rsidR="00F027F1" w:rsidRPr="00936B0E" w:rsidRDefault="00F027F1" w:rsidP="008A6E03">
      <w:pPr>
        <w:shd w:val="clear" w:color="auto" w:fill="FFFFFF"/>
        <w:tabs>
          <w:tab w:val="left" w:pos="1282"/>
        </w:tabs>
        <w:spacing w:before="259" w:line="276" w:lineRule="auto"/>
        <w:ind w:left="259" w:right="29" w:firstLine="437"/>
        <w:jc w:val="both"/>
      </w:pPr>
      <w:r w:rsidRPr="00936B0E">
        <w:rPr>
          <w:spacing w:val="-8"/>
        </w:rPr>
        <w:t>1.3.</w:t>
      </w:r>
      <w:r w:rsidRPr="00936B0E">
        <w:tab/>
        <w:t>Най - малко един път на смяна обслужващият персонал обхожда</w:t>
      </w:r>
      <w:r w:rsidRPr="00936B0E">
        <w:br/>
        <w:t>инсталацията и проверява за:</w:t>
      </w:r>
    </w:p>
    <w:p w:rsidR="00F027F1" w:rsidRPr="00936B0E" w:rsidRDefault="00F027F1" w:rsidP="008A6E03">
      <w:pPr>
        <w:shd w:val="clear" w:color="auto" w:fill="FFFFFF"/>
        <w:tabs>
          <w:tab w:val="left" w:pos="917"/>
        </w:tabs>
        <w:spacing w:line="276" w:lineRule="auto"/>
        <w:ind w:left="682"/>
        <w:jc w:val="both"/>
      </w:pPr>
      <w:r w:rsidRPr="00936B0E">
        <w:t>-</w:t>
      </w:r>
      <w:r w:rsidRPr="00936B0E">
        <w:tab/>
      </w:r>
      <w:r w:rsidRPr="00936B0E">
        <w:rPr>
          <w:spacing w:val="-2"/>
        </w:rPr>
        <w:t>пропуски по инсталацията;</w:t>
      </w:r>
    </w:p>
    <w:p w:rsidR="00F027F1" w:rsidRPr="00936B0E" w:rsidRDefault="00F027F1" w:rsidP="008A6E03">
      <w:pPr>
        <w:shd w:val="clear" w:color="auto" w:fill="FFFFFF"/>
        <w:tabs>
          <w:tab w:val="left" w:pos="1046"/>
        </w:tabs>
        <w:spacing w:line="276" w:lineRule="auto"/>
        <w:ind w:left="274" w:right="19" w:firstLine="427"/>
        <w:jc w:val="both"/>
      </w:pPr>
      <w:r w:rsidRPr="00936B0E">
        <w:t>-</w:t>
      </w:r>
      <w:r w:rsidRPr="00936B0E">
        <w:tab/>
      </w:r>
      <w:r w:rsidRPr="00936B0E">
        <w:rPr>
          <w:spacing w:val="-1"/>
        </w:rPr>
        <w:t>състоянието на арматурата, уплътненията, фланцевите и резбовите</w:t>
      </w:r>
      <w:r w:rsidRPr="00936B0E">
        <w:rPr>
          <w:spacing w:val="-1"/>
        </w:rPr>
        <w:br/>
        <w:t>съединения, предпазните устройства, контролно - измервателните уреди;</w:t>
      </w:r>
    </w:p>
    <w:p w:rsidR="00F027F1" w:rsidRPr="00936B0E" w:rsidRDefault="00F027F1" w:rsidP="008A6E03">
      <w:pPr>
        <w:widowControl w:val="0"/>
        <w:numPr>
          <w:ilvl w:val="0"/>
          <w:numId w:val="22"/>
        </w:numPr>
        <w:shd w:val="clear" w:color="auto" w:fill="FFFFFF"/>
        <w:tabs>
          <w:tab w:val="left" w:pos="922"/>
        </w:tabs>
        <w:autoSpaceDE w:val="0"/>
        <w:autoSpaceDN w:val="0"/>
        <w:adjustRightInd w:val="0"/>
        <w:spacing w:before="10" w:line="276" w:lineRule="auto"/>
        <w:ind w:left="701"/>
        <w:jc w:val="both"/>
      </w:pPr>
      <w:r w:rsidRPr="00936B0E">
        <w:rPr>
          <w:spacing w:val="-3"/>
        </w:rPr>
        <w:t>плътността на резбовите и фланцевите съединения;</w:t>
      </w:r>
    </w:p>
    <w:p w:rsidR="00F027F1" w:rsidRPr="00936B0E" w:rsidRDefault="00F027F1" w:rsidP="008A6E03">
      <w:pPr>
        <w:widowControl w:val="0"/>
        <w:numPr>
          <w:ilvl w:val="0"/>
          <w:numId w:val="22"/>
        </w:numPr>
        <w:shd w:val="clear" w:color="auto" w:fill="FFFFFF"/>
        <w:tabs>
          <w:tab w:val="left" w:pos="922"/>
        </w:tabs>
        <w:autoSpaceDE w:val="0"/>
        <w:autoSpaceDN w:val="0"/>
        <w:adjustRightInd w:val="0"/>
        <w:spacing w:line="276" w:lineRule="auto"/>
        <w:ind w:left="701"/>
        <w:jc w:val="both"/>
      </w:pPr>
      <w:r w:rsidRPr="00936B0E">
        <w:rPr>
          <w:spacing w:val="-2"/>
        </w:rPr>
        <w:t>изправното действие на работните манометри и предпазните устройства.</w:t>
      </w:r>
    </w:p>
    <w:p w:rsidR="00F027F1" w:rsidRPr="00936B0E" w:rsidRDefault="00F027F1" w:rsidP="008A6E03">
      <w:pPr>
        <w:shd w:val="clear" w:color="auto" w:fill="FFFFFF"/>
        <w:tabs>
          <w:tab w:val="left" w:pos="1195"/>
        </w:tabs>
        <w:spacing w:before="269" w:line="276" w:lineRule="auto"/>
        <w:ind w:left="293" w:firstLine="437"/>
        <w:jc w:val="both"/>
      </w:pPr>
      <w:r w:rsidRPr="00936B0E">
        <w:rPr>
          <w:spacing w:val="-10"/>
        </w:rPr>
        <w:t>1.4.</w:t>
      </w:r>
      <w:r w:rsidRPr="00936B0E">
        <w:tab/>
      </w:r>
      <w:r w:rsidRPr="00936B0E">
        <w:rPr>
          <w:spacing w:val="-1"/>
        </w:rPr>
        <w:t>Откритите при проверките неизправности се записват в сменния дневник</w:t>
      </w:r>
      <w:r w:rsidRPr="00936B0E">
        <w:rPr>
          <w:spacing w:val="-1"/>
        </w:rPr>
        <w:br/>
      </w:r>
      <w:r w:rsidRPr="00936B0E">
        <w:t>и се съобщават на лицето.</w:t>
      </w:r>
    </w:p>
    <w:p w:rsidR="00F027F1" w:rsidRPr="00936B0E" w:rsidRDefault="00F027F1" w:rsidP="008A6E03">
      <w:pPr>
        <w:shd w:val="clear" w:color="auto" w:fill="FFFFFF"/>
        <w:tabs>
          <w:tab w:val="left" w:pos="1392"/>
        </w:tabs>
        <w:spacing w:before="274" w:line="276" w:lineRule="auto"/>
        <w:ind w:left="288" w:right="19" w:firstLine="446"/>
        <w:jc w:val="both"/>
      </w:pPr>
      <w:r w:rsidRPr="00936B0E">
        <w:rPr>
          <w:spacing w:val="-10"/>
        </w:rPr>
        <w:t>1.5.</w:t>
      </w:r>
      <w:r w:rsidRPr="00936B0E">
        <w:tab/>
        <w:t>Обслужващият персонал спира незабавно функционирането на</w:t>
      </w:r>
      <w:r w:rsidRPr="00936B0E">
        <w:br/>
        <w:t>газовата инсталация:</w:t>
      </w:r>
    </w:p>
    <w:p w:rsidR="00F027F1" w:rsidRPr="00936B0E" w:rsidRDefault="00F027F1" w:rsidP="008A6E03">
      <w:pPr>
        <w:widowControl w:val="0"/>
        <w:numPr>
          <w:ilvl w:val="0"/>
          <w:numId w:val="24"/>
        </w:numPr>
        <w:shd w:val="clear" w:color="auto" w:fill="FFFFFF"/>
        <w:tabs>
          <w:tab w:val="left" w:pos="1022"/>
        </w:tabs>
        <w:autoSpaceDE w:val="0"/>
        <w:autoSpaceDN w:val="0"/>
        <w:adjustRightInd w:val="0"/>
        <w:spacing w:line="276" w:lineRule="auto"/>
        <w:ind w:left="278" w:right="5" w:firstLine="432"/>
        <w:jc w:val="both"/>
      </w:pPr>
      <w:r w:rsidRPr="00936B0E">
        <w:rPr>
          <w:spacing w:val="-1"/>
        </w:rPr>
        <w:t xml:space="preserve">когато налягането или температурата в инсталацията се повиши над </w:t>
      </w:r>
      <w:r w:rsidRPr="00936B0E">
        <w:t>допустимите стойности;</w:t>
      </w:r>
    </w:p>
    <w:p w:rsidR="00F027F1" w:rsidRPr="00936B0E" w:rsidRDefault="00F027F1" w:rsidP="008A6E03">
      <w:pPr>
        <w:widowControl w:val="0"/>
        <w:numPr>
          <w:ilvl w:val="0"/>
          <w:numId w:val="24"/>
        </w:numPr>
        <w:shd w:val="clear" w:color="auto" w:fill="FFFFFF"/>
        <w:tabs>
          <w:tab w:val="left" w:pos="1022"/>
        </w:tabs>
        <w:autoSpaceDE w:val="0"/>
        <w:autoSpaceDN w:val="0"/>
        <w:adjustRightInd w:val="0"/>
        <w:spacing w:line="276" w:lineRule="auto"/>
        <w:ind w:left="278" w:right="14" w:firstLine="432"/>
        <w:jc w:val="both"/>
      </w:pPr>
      <w:r w:rsidRPr="00936B0E">
        <w:t>когато в елементите, работещи под налягане, се открият издутини, пукнатини или пропуски;</w:t>
      </w:r>
    </w:p>
    <w:p w:rsidR="00F027F1" w:rsidRPr="00936B0E" w:rsidRDefault="00F027F1" w:rsidP="008A6E03">
      <w:pPr>
        <w:widowControl w:val="0"/>
        <w:numPr>
          <w:ilvl w:val="0"/>
          <w:numId w:val="24"/>
        </w:numPr>
        <w:shd w:val="clear" w:color="auto" w:fill="FFFFFF"/>
        <w:tabs>
          <w:tab w:val="left" w:pos="1022"/>
        </w:tabs>
        <w:autoSpaceDE w:val="0"/>
        <w:autoSpaceDN w:val="0"/>
        <w:adjustRightInd w:val="0"/>
        <w:spacing w:line="276" w:lineRule="auto"/>
        <w:ind w:left="710"/>
        <w:jc w:val="both"/>
      </w:pPr>
      <w:r w:rsidRPr="00936B0E">
        <w:rPr>
          <w:spacing w:val="-2"/>
        </w:rPr>
        <w:t>при пожар и природни бедствия.</w:t>
      </w:r>
    </w:p>
    <w:p w:rsidR="00F027F1" w:rsidRPr="00936B0E" w:rsidRDefault="00F027F1" w:rsidP="008A6E03">
      <w:pPr>
        <w:shd w:val="clear" w:color="auto" w:fill="FFFFFF"/>
        <w:tabs>
          <w:tab w:val="left" w:pos="1282"/>
        </w:tabs>
        <w:spacing w:before="288" w:line="276" w:lineRule="auto"/>
        <w:ind w:left="19" w:right="14" w:firstLine="720"/>
        <w:jc w:val="both"/>
      </w:pPr>
      <w:r w:rsidRPr="00936B0E">
        <w:rPr>
          <w:spacing w:val="-10"/>
        </w:rPr>
        <w:t>1.6.</w:t>
      </w:r>
      <w:r w:rsidRPr="00936B0E">
        <w:tab/>
      </w:r>
      <w:r w:rsidRPr="00936B0E">
        <w:rPr>
          <w:spacing w:val="-1"/>
        </w:rPr>
        <w:t xml:space="preserve">Пълните с природен газ бутилкови групи се приемат, съхраняват, транспортират и </w:t>
      </w:r>
      <w:r w:rsidRPr="00936B0E">
        <w:rPr>
          <w:spacing w:val="-3"/>
        </w:rPr>
        <w:t>предават за потребление само със изправна арматура и връзки.</w:t>
      </w:r>
    </w:p>
    <w:p w:rsidR="00F027F1" w:rsidRPr="00936B0E" w:rsidRDefault="00F027F1" w:rsidP="008A6E03">
      <w:pPr>
        <w:shd w:val="clear" w:color="auto" w:fill="FFFFFF"/>
        <w:spacing w:line="276" w:lineRule="auto"/>
        <w:ind w:left="5" w:firstLine="701"/>
        <w:jc w:val="both"/>
      </w:pPr>
      <w:r w:rsidRPr="00936B0E">
        <w:rPr>
          <w:spacing w:val="-2"/>
        </w:rPr>
        <w:t xml:space="preserve">За провеждане на монтаж и експлоатация на газовата инсталация, </w:t>
      </w:r>
      <w:r w:rsidRPr="00936B0E">
        <w:t xml:space="preserve">съставено от регулатор за налягане, разходомери, вентили и холендрови връзки, се допускат </w:t>
      </w:r>
      <w:r w:rsidRPr="00936B0E">
        <w:rPr>
          <w:spacing w:val="-3"/>
        </w:rPr>
        <w:t xml:space="preserve">лица, които са запознати с настоящата инструкция за експлоатация и са преминали </w:t>
      </w:r>
      <w:r w:rsidRPr="00936B0E">
        <w:t>инструктаж по техника на безопасността.</w:t>
      </w:r>
    </w:p>
    <w:p w:rsidR="00F027F1" w:rsidRPr="00936B0E" w:rsidRDefault="00F027F1" w:rsidP="008A6E03">
      <w:pPr>
        <w:shd w:val="clear" w:color="auto" w:fill="FFFFFF"/>
        <w:spacing w:line="276" w:lineRule="auto"/>
        <w:ind w:right="5" w:firstLine="720"/>
        <w:jc w:val="both"/>
      </w:pPr>
      <w:r w:rsidRPr="00936B0E">
        <w:t>Забранява се извършването на ремонт и отстраняване на дефекти по ГРИТ, когато то е включено и се намира под налягане.</w:t>
      </w:r>
    </w:p>
    <w:p w:rsidR="00F027F1" w:rsidRPr="00936B0E" w:rsidRDefault="00F027F1" w:rsidP="008A6E03">
      <w:pPr>
        <w:shd w:val="clear" w:color="auto" w:fill="FFFFFF"/>
        <w:spacing w:line="276" w:lineRule="auto"/>
        <w:ind w:left="14" w:firstLine="691"/>
        <w:jc w:val="both"/>
      </w:pPr>
      <w:r w:rsidRPr="00936B0E">
        <w:rPr>
          <w:spacing w:val="-3"/>
        </w:rPr>
        <w:t xml:space="preserve">Инсталацията следва да се използва строго по предназначение, в съответствие с </w:t>
      </w:r>
      <w:r w:rsidRPr="00936B0E">
        <w:t>настоящата „Инструкция за експлоатация".</w:t>
      </w:r>
    </w:p>
    <w:p w:rsidR="00F027F1" w:rsidRDefault="00F027F1" w:rsidP="00411CE4">
      <w:pPr>
        <w:pStyle w:val="ListParagraph"/>
        <w:numPr>
          <w:ilvl w:val="0"/>
          <w:numId w:val="27"/>
        </w:numPr>
        <w:shd w:val="clear" w:color="auto" w:fill="FFFFFF"/>
        <w:spacing w:line="276" w:lineRule="auto"/>
        <w:jc w:val="both"/>
      </w:pPr>
      <w:r w:rsidRPr="00936B0E">
        <w:t>Монтаж и експлоатация. Преди монтажа да се извърши външен оглед в</w:t>
      </w:r>
    </w:p>
    <w:p w:rsidR="00F027F1" w:rsidRPr="00936B0E" w:rsidRDefault="00F027F1" w:rsidP="002F3607">
      <w:pPr>
        <w:shd w:val="clear" w:color="auto" w:fill="FFFFFF"/>
        <w:spacing w:line="276" w:lineRule="auto"/>
        <w:jc w:val="both"/>
      </w:pPr>
      <w:r w:rsidRPr="00936B0E">
        <w:t>следната последователност:</w:t>
      </w:r>
    </w:p>
    <w:p w:rsidR="00F027F1" w:rsidRPr="002F3607" w:rsidRDefault="00F027F1" w:rsidP="008A6E03">
      <w:pPr>
        <w:widowControl w:val="0"/>
        <w:numPr>
          <w:ilvl w:val="0"/>
          <w:numId w:val="25"/>
        </w:numPr>
        <w:shd w:val="clear" w:color="auto" w:fill="FFFFFF"/>
        <w:tabs>
          <w:tab w:val="left" w:pos="1070"/>
        </w:tabs>
        <w:autoSpaceDE w:val="0"/>
        <w:autoSpaceDN w:val="0"/>
        <w:adjustRightInd w:val="0"/>
        <w:spacing w:before="10" w:line="276" w:lineRule="auto"/>
        <w:ind w:left="1070" w:hanging="365"/>
        <w:jc w:val="both"/>
      </w:pPr>
      <w:r w:rsidRPr="00936B0E">
        <w:rPr>
          <w:spacing w:val="-4"/>
        </w:rPr>
        <w:t>общ външен поглед за установяване на целостта на елементите и пълната</w:t>
      </w:r>
    </w:p>
    <w:p w:rsidR="00F027F1" w:rsidRPr="00936B0E" w:rsidRDefault="00F027F1" w:rsidP="002F3607">
      <w:pPr>
        <w:widowControl w:val="0"/>
        <w:shd w:val="clear" w:color="auto" w:fill="FFFFFF"/>
        <w:tabs>
          <w:tab w:val="left" w:pos="1070"/>
        </w:tabs>
        <w:autoSpaceDE w:val="0"/>
        <w:autoSpaceDN w:val="0"/>
        <w:adjustRightInd w:val="0"/>
        <w:spacing w:before="10" w:line="276" w:lineRule="auto"/>
        <w:jc w:val="both"/>
      </w:pPr>
      <w:r w:rsidRPr="00936B0E">
        <w:t>комплектация на таблата.</w:t>
      </w:r>
    </w:p>
    <w:p w:rsidR="00F027F1" w:rsidRPr="00936B0E" w:rsidRDefault="00F027F1" w:rsidP="008A6E03">
      <w:pPr>
        <w:widowControl w:val="0"/>
        <w:numPr>
          <w:ilvl w:val="0"/>
          <w:numId w:val="26"/>
        </w:numPr>
        <w:shd w:val="clear" w:color="auto" w:fill="FFFFFF"/>
        <w:tabs>
          <w:tab w:val="left" w:pos="773"/>
        </w:tabs>
        <w:autoSpaceDE w:val="0"/>
        <w:autoSpaceDN w:val="0"/>
        <w:adjustRightInd w:val="0"/>
        <w:spacing w:line="276" w:lineRule="auto"/>
        <w:ind w:left="773" w:right="29" w:hanging="355"/>
        <w:jc w:val="both"/>
      </w:pPr>
      <w:r w:rsidRPr="00936B0E">
        <w:t xml:space="preserve">оглед на уплътненията и </w:t>
      </w:r>
      <w:r>
        <w:t>съединенията</w:t>
      </w:r>
      <w:r w:rsidRPr="00936B0E">
        <w:t xml:space="preserve"> към бутилковата група.</w:t>
      </w:r>
    </w:p>
    <w:p w:rsidR="00F027F1" w:rsidRPr="00936B0E" w:rsidRDefault="00F027F1" w:rsidP="008A6E03">
      <w:pPr>
        <w:widowControl w:val="0"/>
        <w:numPr>
          <w:ilvl w:val="0"/>
          <w:numId w:val="26"/>
        </w:numPr>
        <w:shd w:val="clear" w:color="auto" w:fill="FFFFFF"/>
        <w:tabs>
          <w:tab w:val="left" w:pos="773"/>
        </w:tabs>
        <w:autoSpaceDE w:val="0"/>
        <w:autoSpaceDN w:val="0"/>
        <w:adjustRightInd w:val="0"/>
        <w:spacing w:line="276" w:lineRule="auto"/>
        <w:ind w:left="773" w:right="19" w:hanging="355"/>
        <w:jc w:val="both"/>
      </w:pPr>
      <w:r w:rsidRPr="00936B0E">
        <w:t>оглед на фланцевото съединение на изхода от инсталацията.</w:t>
      </w:r>
    </w:p>
    <w:p w:rsidR="00F027F1" w:rsidRPr="00936B0E" w:rsidRDefault="00F027F1" w:rsidP="008A6E03">
      <w:pPr>
        <w:widowControl w:val="0"/>
        <w:numPr>
          <w:ilvl w:val="0"/>
          <w:numId w:val="26"/>
        </w:numPr>
        <w:shd w:val="clear" w:color="auto" w:fill="FFFFFF"/>
        <w:tabs>
          <w:tab w:val="left" w:pos="773"/>
        </w:tabs>
        <w:autoSpaceDE w:val="0"/>
        <w:autoSpaceDN w:val="0"/>
        <w:adjustRightInd w:val="0"/>
        <w:spacing w:before="5" w:line="276" w:lineRule="auto"/>
        <w:ind w:left="773" w:right="29" w:hanging="355"/>
        <w:jc w:val="both"/>
      </w:pPr>
      <w:r w:rsidRPr="00936B0E">
        <w:rPr>
          <w:spacing w:val="-2"/>
        </w:rPr>
        <w:t xml:space="preserve">проверка за чистота на резбите и работните отверстия. Не се допуска </w:t>
      </w:r>
      <w:r w:rsidRPr="00936B0E">
        <w:t>наличието на органични и неорганични смазки, както и механични замърсители.</w:t>
      </w:r>
    </w:p>
    <w:p w:rsidR="00F027F1" w:rsidRPr="00936B0E" w:rsidRDefault="00F027F1" w:rsidP="008A6E03">
      <w:pPr>
        <w:widowControl w:val="0"/>
        <w:numPr>
          <w:ilvl w:val="0"/>
          <w:numId w:val="26"/>
        </w:numPr>
        <w:shd w:val="clear" w:color="auto" w:fill="FFFFFF"/>
        <w:tabs>
          <w:tab w:val="left" w:pos="773"/>
        </w:tabs>
        <w:autoSpaceDE w:val="0"/>
        <w:autoSpaceDN w:val="0"/>
        <w:adjustRightInd w:val="0"/>
        <w:spacing w:before="5" w:line="276" w:lineRule="auto"/>
        <w:ind w:left="773" w:right="29" w:hanging="355"/>
        <w:jc w:val="both"/>
      </w:pPr>
      <w:r w:rsidRPr="00936B0E">
        <w:rPr>
          <w:spacing w:val="-4"/>
        </w:rPr>
        <w:t xml:space="preserve">проверка на движението на ръкохватката на входния вентил. Трябва да се движи </w:t>
      </w:r>
      <w:r w:rsidRPr="00936B0E">
        <w:t>леко и плавно.</w:t>
      </w:r>
    </w:p>
    <w:p w:rsidR="00F027F1" w:rsidRPr="00936B0E" w:rsidRDefault="00F027F1" w:rsidP="002F3607">
      <w:pPr>
        <w:shd w:val="clear" w:color="auto" w:fill="FFFFFF"/>
        <w:spacing w:line="276" w:lineRule="auto"/>
        <w:ind w:right="19" w:firstLine="708"/>
        <w:jc w:val="both"/>
      </w:pPr>
      <w:r w:rsidRPr="00936B0E">
        <w:rPr>
          <w:spacing w:val="-3"/>
        </w:rPr>
        <w:t xml:space="preserve">Затягането на </w:t>
      </w:r>
      <w:r w:rsidRPr="00936B0E">
        <w:rPr>
          <w:spacing w:val="-1"/>
        </w:rPr>
        <w:t xml:space="preserve">щуцерните гайки на тръбопровода се извършва ръчно и с ключ до получаване </w:t>
      </w:r>
      <w:r w:rsidRPr="00936B0E">
        <w:rPr>
          <w:spacing w:val="-3"/>
        </w:rPr>
        <w:t xml:space="preserve">на херметичност. Не се допуска използване на допълнително приспособление за </w:t>
      </w:r>
      <w:r w:rsidRPr="00936B0E">
        <w:t xml:space="preserve">удължаване на рамото на ключа при затягане на гайките. </w:t>
      </w:r>
    </w:p>
    <w:p w:rsidR="00F027F1" w:rsidRDefault="00F027F1" w:rsidP="002F3607">
      <w:pPr>
        <w:shd w:val="clear" w:color="auto" w:fill="FFFFFF"/>
        <w:spacing w:line="276" w:lineRule="auto"/>
        <w:ind w:left="461" w:right="5" w:firstLine="247"/>
        <w:jc w:val="both"/>
        <w:rPr>
          <w:spacing w:val="-2"/>
        </w:rPr>
      </w:pPr>
      <w:r w:rsidRPr="00936B0E">
        <w:rPr>
          <w:spacing w:val="-2"/>
          <w:u w:val="single"/>
        </w:rPr>
        <w:t>ВАЖНО!</w:t>
      </w:r>
      <w:r w:rsidRPr="00936B0E">
        <w:rPr>
          <w:spacing w:val="-2"/>
        </w:rPr>
        <w:t xml:space="preserve"> При монтажа не се допуска използване на органични и неорганични</w:t>
      </w:r>
    </w:p>
    <w:p w:rsidR="00F027F1" w:rsidRPr="00936B0E" w:rsidRDefault="00F027F1" w:rsidP="002F3607">
      <w:pPr>
        <w:shd w:val="clear" w:color="auto" w:fill="FFFFFF"/>
        <w:spacing w:line="276" w:lineRule="auto"/>
        <w:ind w:right="5"/>
        <w:jc w:val="both"/>
      </w:pPr>
      <w:r>
        <w:t>м</w:t>
      </w:r>
      <w:r w:rsidRPr="00936B0E">
        <w:t>асла</w:t>
      </w:r>
      <w:r>
        <w:t xml:space="preserve"> </w:t>
      </w:r>
      <w:r w:rsidRPr="00936B0E">
        <w:t>и греси, с изключение на специално предназначени за работа с природен газ такива.</w:t>
      </w:r>
    </w:p>
    <w:p w:rsidR="00F027F1" w:rsidRPr="00936B0E" w:rsidRDefault="00F027F1" w:rsidP="002F3607">
      <w:pPr>
        <w:shd w:val="clear" w:color="auto" w:fill="FFFFFF"/>
        <w:spacing w:before="298" w:line="276" w:lineRule="auto"/>
        <w:ind w:left="10" w:firstLine="698"/>
        <w:jc w:val="both"/>
      </w:pPr>
      <w:r w:rsidRPr="00936B0E">
        <w:t>По време на експлоатация на вентила, отварянето и затварянето на ръкохватката трябва да се извършва само с ръка, без да се използват допълнителни приспособления.</w:t>
      </w:r>
    </w:p>
    <w:p w:rsidR="00F027F1" w:rsidRPr="00936B0E" w:rsidRDefault="00F027F1" w:rsidP="002F3607">
      <w:pPr>
        <w:shd w:val="clear" w:color="auto" w:fill="FFFFFF"/>
        <w:spacing w:line="276" w:lineRule="auto"/>
        <w:ind w:left="10" w:right="14" w:firstLine="698"/>
        <w:jc w:val="both"/>
      </w:pPr>
      <w:r w:rsidRPr="00936B0E">
        <w:t>По време на експлоатация да се извършват периодични огледи за установяване херметичността на входния вентил.</w:t>
      </w:r>
    </w:p>
    <w:p w:rsidR="00F027F1" w:rsidRPr="00936B0E" w:rsidRDefault="00F027F1" w:rsidP="002F3607">
      <w:pPr>
        <w:shd w:val="clear" w:color="auto" w:fill="FFFFFF"/>
        <w:spacing w:line="276" w:lineRule="auto"/>
        <w:ind w:left="14" w:right="5" w:firstLine="694"/>
        <w:jc w:val="both"/>
      </w:pPr>
      <w:r w:rsidRPr="00936B0E">
        <w:t xml:space="preserve">При установяване на пропуски от газ през капачка на вентила, както и при невъзможност с ръчно затваряне на ръкохватката да се </w:t>
      </w:r>
      <w:r w:rsidRPr="00936B0E">
        <w:rPr>
          <w:spacing w:val="-1"/>
        </w:rPr>
        <w:t>спре потока от газ, протичащ през вентила, същият се спира от експлоатация.</w:t>
      </w:r>
    </w:p>
    <w:p w:rsidR="00F027F1" w:rsidRPr="00936B0E" w:rsidRDefault="00F027F1" w:rsidP="002F3607">
      <w:pPr>
        <w:shd w:val="clear" w:color="auto" w:fill="FFFFFF"/>
        <w:spacing w:line="276" w:lineRule="auto"/>
        <w:ind w:left="10" w:right="24" w:firstLine="698"/>
        <w:jc w:val="both"/>
      </w:pPr>
      <w:r w:rsidRPr="00936B0E">
        <w:t>По време на експлоатация да се извършват периодични огледи за установяване херметичността на регулаторите.</w:t>
      </w:r>
    </w:p>
    <w:p w:rsidR="00F027F1" w:rsidRPr="00936B0E" w:rsidRDefault="00F027F1" w:rsidP="002F3607">
      <w:pPr>
        <w:shd w:val="clear" w:color="auto" w:fill="FFFFFF"/>
        <w:spacing w:line="276" w:lineRule="auto"/>
        <w:ind w:left="24" w:firstLine="684"/>
        <w:jc w:val="both"/>
      </w:pPr>
      <w:r w:rsidRPr="00936B0E">
        <w:t>При установяване на пропуски от газ през конструкцията на регулаторите, както и при неконтролируемо изменение на налягането на изхода, регулаторите се спират от експлоатация.</w:t>
      </w:r>
    </w:p>
    <w:p w:rsidR="00F027F1" w:rsidRDefault="00F027F1" w:rsidP="00411CE4">
      <w:pPr>
        <w:pStyle w:val="ListParagraph"/>
        <w:numPr>
          <w:ilvl w:val="0"/>
          <w:numId w:val="27"/>
        </w:numPr>
        <w:shd w:val="clear" w:color="auto" w:fill="FFFFFF"/>
        <w:spacing w:line="276" w:lineRule="auto"/>
        <w:ind w:right="5"/>
        <w:jc w:val="both"/>
      </w:pPr>
      <w:r w:rsidRPr="00936B0E">
        <w:t>Възможни проблеми и неизправности при експлоатацията и препоръчителните</w:t>
      </w:r>
    </w:p>
    <w:p w:rsidR="00F027F1" w:rsidRPr="00936B0E" w:rsidRDefault="00F027F1" w:rsidP="00411CE4">
      <w:pPr>
        <w:shd w:val="clear" w:color="auto" w:fill="FFFFFF"/>
        <w:spacing w:line="276" w:lineRule="auto"/>
        <w:ind w:right="5"/>
        <w:jc w:val="both"/>
      </w:pPr>
      <w:r w:rsidRPr="00936B0E">
        <w:t>действия за отстраняването им.</w:t>
      </w:r>
    </w:p>
    <w:p w:rsidR="00F027F1" w:rsidRDefault="00F027F1" w:rsidP="002F3607">
      <w:pPr>
        <w:shd w:val="clear" w:color="auto" w:fill="FFFFFF"/>
        <w:spacing w:line="276" w:lineRule="auto"/>
        <w:ind w:firstLine="708"/>
        <w:jc w:val="both"/>
        <w:rPr>
          <w:spacing w:val="-2"/>
        </w:rPr>
      </w:pPr>
      <w:r w:rsidRPr="00936B0E">
        <w:rPr>
          <w:spacing w:val="-2"/>
        </w:rPr>
        <w:t>По-долу са изброени проблеми и неизправности, които об</w:t>
      </w:r>
      <w:r>
        <w:rPr>
          <w:spacing w:val="-2"/>
        </w:rPr>
        <w:t>с</w:t>
      </w:r>
      <w:r w:rsidRPr="00936B0E">
        <w:rPr>
          <w:spacing w:val="-2"/>
        </w:rPr>
        <w:t>лужващия персонал</w:t>
      </w:r>
    </w:p>
    <w:p w:rsidR="00F027F1" w:rsidRPr="00936B0E" w:rsidRDefault="00F027F1" w:rsidP="00072A4D">
      <w:pPr>
        <w:shd w:val="clear" w:color="auto" w:fill="FFFFFF"/>
        <w:spacing w:line="276" w:lineRule="auto"/>
        <w:jc w:val="both"/>
      </w:pPr>
      <w:r w:rsidRPr="00936B0E">
        <w:t>е в състояние да отстрани със собствени сили.</w:t>
      </w:r>
    </w:p>
    <w:p w:rsidR="00F027F1" w:rsidRPr="00936B0E" w:rsidRDefault="00F027F1" w:rsidP="00936B0E">
      <w:pPr>
        <w:shd w:val="clear" w:color="auto" w:fill="FFFFFF"/>
        <w:spacing w:line="276" w:lineRule="auto"/>
        <w:ind w:left="437" w:firstLine="720"/>
      </w:pPr>
    </w:p>
    <w:tbl>
      <w:tblPr>
        <w:tblW w:w="0" w:type="auto"/>
        <w:tblLayout w:type="fixed"/>
        <w:tblCellMar>
          <w:left w:w="40" w:type="dxa"/>
          <w:right w:w="40" w:type="dxa"/>
        </w:tblCellMar>
        <w:tblLook w:val="0000"/>
      </w:tblPr>
      <w:tblGrid>
        <w:gridCol w:w="2832"/>
        <w:gridCol w:w="3229"/>
        <w:gridCol w:w="3689"/>
      </w:tblGrid>
      <w:tr w:rsidR="00F027F1" w:rsidRPr="00936B0E" w:rsidTr="008A6E03">
        <w:trPr>
          <w:trHeight w:hRule="exact" w:val="744"/>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ind w:left="240"/>
            </w:pPr>
            <w:r w:rsidRPr="00936B0E">
              <w:rPr>
                <w:b/>
                <w:bCs/>
              </w:rPr>
              <w:t>Неизправност:</w:t>
            </w:r>
          </w:p>
        </w:tc>
        <w:tc>
          <w:tcPr>
            <w:tcW w:w="322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ind w:left="859"/>
            </w:pPr>
            <w:r w:rsidRPr="00936B0E">
              <w:rPr>
                <w:b/>
                <w:bCs/>
              </w:rPr>
              <w:t>Причини:</w:t>
            </w:r>
          </w:p>
        </w:tc>
        <w:tc>
          <w:tcPr>
            <w:tcW w:w="368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ind w:left="110" w:right="149"/>
            </w:pPr>
            <w:r w:rsidRPr="00936B0E">
              <w:rPr>
                <w:b/>
                <w:bCs/>
                <w:spacing w:val="-2"/>
              </w:rPr>
              <w:t xml:space="preserve">Препоръчителните действия </w:t>
            </w:r>
            <w:r w:rsidRPr="00936B0E">
              <w:rPr>
                <w:b/>
                <w:bCs/>
              </w:rPr>
              <w:t>за отстраняването им:</w:t>
            </w:r>
          </w:p>
        </w:tc>
      </w:tr>
      <w:tr w:rsidR="00F027F1" w:rsidRPr="00936B0E" w:rsidTr="008A6E03">
        <w:trPr>
          <w:trHeight w:hRule="exact" w:val="984"/>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t>Не е възможно да се</w:t>
            </w:r>
          </w:p>
          <w:p w:rsidR="00F027F1" w:rsidRPr="00936B0E" w:rsidRDefault="00F027F1" w:rsidP="00C05D21">
            <w:pPr>
              <w:shd w:val="clear" w:color="auto" w:fill="FFFFFF"/>
              <w:spacing w:line="276" w:lineRule="auto"/>
              <w:ind w:right="619"/>
            </w:pPr>
            <w:r w:rsidRPr="00936B0E">
              <w:t>отвори или затвори вентил.</w:t>
            </w:r>
          </w:p>
        </w:tc>
        <w:tc>
          <w:tcPr>
            <w:tcW w:w="322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ind w:right="154" w:firstLine="5"/>
            </w:pPr>
            <w:r w:rsidRPr="00936B0E">
              <w:rPr>
                <w:spacing w:val="-7"/>
              </w:rPr>
              <w:t>Замръзване, зацапване или лед под стъблото на вентила,</w:t>
            </w:r>
          </w:p>
        </w:tc>
        <w:tc>
          <w:tcPr>
            <w:tcW w:w="368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rPr>
                <w:spacing w:val="-8"/>
              </w:rPr>
              <w:t>Полейте вентила с топла вода.</w:t>
            </w:r>
          </w:p>
        </w:tc>
      </w:tr>
      <w:tr w:rsidR="00F027F1" w:rsidRPr="00936B0E" w:rsidTr="008A6E03">
        <w:trPr>
          <w:trHeight w:hRule="exact" w:val="662"/>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rPr>
                <w:spacing w:val="-7"/>
              </w:rPr>
              <w:t>Теч от салника на вентил.</w:t>
            </w:r>
          </w:p>
        </w:tc>
        <w:tc>
          <w:tcPr>
            <w:tcW w:w="322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ind w:right="581"/>
            </w:pPr>
            <w:r w:rsidRPr="00936B0E">
              <w:rPr>
                <w:spacing w:val="-9"/>
              </w:rPr>
              <w:t xml:space="preserve">Недостатъчно притегната </w:t>
            </w:r>
            <w:r w:rsidRPr="00936B0E">
              <w:t>капачка.</w:t>
            </w:r>
          </w:p>
        </w:tc>
        <w:tc>
          <w:tcPr>
            <w:tcW w:w="368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t>Притегнете.</w:t>
            </w:r>
          </w:p>
        </w:tc>
      </w:tr>
      <w:tr w:rsidR="00F027F1" w:rsidRPr="00936B0E" w:rsidTr="008A6E03">
        <w:trPr>
          <w:trHeight w:hRule="exact" w:val="4234"/>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t>Не е възможно да се</w:t>
            </w:r>
          </w:p>
          <w:p w:rsidR="00F027F1" w:rsidRPr="00936B0E" w:rsidRDefault="00F027F1" w:rsidP="00C05D21">
            <w:pPr>
              <w:shd w:val="clear" w:color="auto" w:fill="FFFFFF"/>
              <w:spacing w:line="276" w:lineRule="auto"/>
              <w:ind w:right="288"/>
            </w:pPr>
            <w:r w:rsidRPr="00936B0E">
              <w:t xml:space="preserve">постите зададената </w:t>
            </w:r>
            <w:r w:rsidRPr="00936B0E">
              <w:rPr>
                <w:spacing w:val="-9"/>
              </w:rPr>
              <w:t>стойност на налягането.</w:t>
            </w:r>
          </w:p>
        </w:tc>
        <w:tc>
          <w:tcPr>
            <w:tcW w:w="322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t>Неправилно настроен</w:t>
            </w:r>
          </w:p>
          <w:p w:rsidR="00F027F1" w:rsidRPr="00936B0E" w:rsidRDefault="00F027F1" w:rsidP="00C05D21">
            <w:pPr>
              <w:shd w:val="clear" w:color="auto" w:fill="FFFFFF"/>
              <w:spacing w:line="276" w:lineRule="auto"/>
              <w:ind w:right="235"/>
            </w:pPr>
            <w:r w:rsidRPr="00936B0E">
              <w:rPr>
                <w:spacing w:val="-9"/>
              </w:rPr>
              <w:t xml:space="preserve">регулатор на налягането. </w:t>
            </w:r>
            <w:r w:rsidRPr="00936B0E">
              <w:t>Пропуск от предпазен</w:t>
            </w:r>
          </w:p>
          <w:p w:rsidR="00F027F1" w:rsidRPr="00936B0E" w:rsidRDefault="00F027F1" w:rsidP="00C05D21">
            <w:pPr>
              <w:shd w:val="clear" w:color="auto" w:fill="FFFFFF"/>
              <w:spacing w:line="276" w:lineRule="auto"/>
            </w:pPr>
            <w:r w:rsidRPr="00936B0E">
              <w:t>клапан.</w:t>
            </w:r>
          </w:p>
          <w:p w:rsidR="00F027F1" w:rsidRPr="00936B0E" w:rsidRDefault="00F027F1" w:rsidP="00C05D21">
            <w:pPr>
              <w:shd w:val="clear" w:color="auto" w:fill="FFFFFF"/>
              <w:spacing w:line="276" w:lineRule="auto"/>
            </w:pPr>
            <w:r w:rsidRPr="00936B0E">
              <w:rPr>
                <w:spacing w:val="-8"/>
              </w:rPr>
              <w:t>Пропуск от тръбопровод или</w:t>
            </w:r>
          </w:p>
          <w:p w:rsidR="00F027F1" w:rsidRPr="00936B0E" w:rsidRDefault="00F027F1" w:rsidP="00C05D21">
            <w:pPr>
              <w:shd w:val="clear" w:color="auto" w:fill="FFFFFF"/>
              <w:spacing w:line="276" w:lineRule="auto"/>
            </w:pPr>
            <w:r w:rsidRPr="00936B0E">
              <w:t>фитинг.</w:t>
            </w:r>
          </w:p>
          <w:p w:rsidR="00F027F1" w:rsidRPr="00936B0E" w:rsidRDefault="00F027F1" w:rsidP="00C05D21">
            <w:pPr>
              <w:shd w:val="clear" w:color="auto" w:fill="FFFFFF"/>
              <w:spacing w:line="276" w:lineRule="auto"/>
            </w:pPr>
            <w:r w:rsidRPr="00936B0E">
              <w:t>Блокирал регулатор.</w:t>
            </w:r>
          </w:p>
          <w:p w:rsidR="00F027F1" w:rsidRPr="00936B0E" w:rsidRDefault="00F027F1" w:rsidP="00C05D21">
            <w:pPr>
              <w:shd w:val="clear" w:color="auto" w:fill="FFFFFF"/>
              <w:spacing w:line="276" w:lineRule="auto"/>
              <w:ind w:right="235" w:firstLine="10"/>
            </w:pPr>
            <w:r w:rsidRPr="00936B0E">
              <w:t xml:space="preserve">Блокирал вентил към изпарителя за налягане </w:t>
            </w:r>
            <w:r w:rsidRPr="00936B0E">
              <w:rPr>
                <w:spacing w:val="-9"/>
              </w:rPr>
              <w:t xml:space="preserve">или вентил след изпарителя </w:t>
            </w:r>
            <w:r w:rsidRPr="00936B0E">
              <w:t>за налягане.</w:t>
            </w:r>
          </w:p>
        </w:tc>
        <w:tc>
          <w:tcPr>
            <w:tcW w:w="368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rPr>
                <w:spacing w:val="-8"/>
              </w:rPr>
              <w:t>Извършете повторна настройка.</w:t>
            </w:r>
          </w:p>
          <w:p w:rsidR="00F027F1" w:rsidRPr="00936B0E" w:rsidRDefault="00F027F1" w:rsidP="00C05D21">
            <w:pPr>
              <w:shd w:val="clear" w:color="auto" w:fill="FFFFFF"/>
              <w:spacing w:line="276" w:lineRule="auto"/>
            </w:pPr>
            <w:r w:rsidRPr="00936B0E">
              <w:t>Опитайте да го затворите с</w:t>
            </w:r>
          </w:p>
          <w:p w:rsidR="00F027F1" w:rsidRPr="00936B0E" w:rsidRDefault="00F027F1" w:rsidP="00C05D21">
            <w:pPr>
              <w:shd w:val="clear" w:color="auto" w:fill="FFFFFF"/>
              <w:spacing w:line="276" w:lineRule="auto"/>
              <w:ind w:right="336"/>
            </w:pPr>
            <w:r w:rsidRPr="00936B0E">
              <w:rPr>
                <w:spacing w:val="-5"/>
              </w:rPr>
              <w:t xml:space="preserve">неколкократно раздвижване на </w:t>
            </w:r>
            <w:r w:rsidRPr="00936B0E">
              <w:t>стеблото.</w:t>
            </w:r>
          </w:p>
          <w:p w:rsidR="00F027F1" w:rsidRPr="00936B0E" w:rsidRDefault="00F027F1" w:rsidP="00C05D21">
            <w:pPr>
              <w:shd w:val="clear" w:color="auto" w:fill="FFFFFF"/>
              <w:spacing w:line="276" w:lineRule="auto"/>
            </w:pPr>
            <w:r w:rsidRPr="00936B0E">
              <w:rPr>
                <w:spacing w:val="-8"/>
              </w:rPr>
              <w:t>Проверете утечката със сапунен</w:t>
            </w:r>
          </w:p>
          <w:p w:rsidR="00F027F1" w:rsidRPr="00936B0E" w:rsidRDefault="00F027F1" w:rsidP="00C05D21">
            <w:pPr>
              <w:shd w:val="clear" w:color="auto" w:fill="FFFFFF"/>
              <w:spacing w:line="276" w:lineRule="auto"/>
            </w:pPr>
            <w:r w:rsidRPr="00936B0E">
              <w:t>разтвор и притегнете.</w:t>
            </w:r>
          </w:p>
          <w:p w:rsidR="00F027F1" w:rsidRPr="00936B0E" w:rsidRDefault="00F027F1" w:rsidP="00C05D21">
            <w:pPr>
              <w:shd w:val="clear" w:color="auto" w:fill="FFFFFF"/>
              <w:spacing w:line="276" w:lineRule="auto"/>
            </w:pPr>
            <w:r w:rsidRPr="00936B0E">
              <w:t>Полейте с топла вода,</w:t>
            </w:r>
          </w:p>
          <w:p w:rsidR="00F027F1" w:rsidRPr="00936B0E" w:rsidRDefault="00F027F1" w:rsidP="00C05D21">
            <w:pPr>
              <w:shd w:val="clear" w:color="auto" w:fill="FFFFFF"/>
              <w:spacing w:line="276" w:lineRule="auto"/>
            </w:pPr>
            <w:r w:rsidRPr="00936B0E">
              <w:rPr>
                <w:spacing w:val="-5"/>
              </w:rPr>
              <w:t>раздвижете регулиращия винт.</w:t>
            </w:r>
          </w:p>
          <w:p w:rsidR="00F027F1" w:rsidRPr="00936B0E" w:rsidRDefault="00F027F1" w:rsidP="00C05D21">
            <w:pPr>
              <w:shd w:val="clear" w:color="auto" w:fill="FFFFFF"/>
              <w:spacing w:line="276" w:lineRule="auto"/>
            </w:pPr>
            <w:r w:rsidRPr="00936B0E">
              <w:t>Полейте с топла вода,</w:t>
            </w:r>
          </w:p>
          <w:p w:rsidR="00F027F1" w:rsidRPr="00936B0E" w:rsidRDefault="00F027F1" w:rsidP="00C05D21">
            <w:pPr>
              <w:shd w:val="clear" w:color="auto" w:fill="FFFFFF"/>
              <w:spacing w:line="276" w:lineRule="auto"/>
            </w:pPr>
            <w:r w:rsidRPr="00936B0E">
              <w:t>раздвижете.</w:t>
            </w:r>
          </w:p>
        </w:tc>
      </w:tr>
      <w:tr w:rsidR="00F027F1" w:rsidRPr="00936B0E" w:rsidTr="008A6E03">
        <w:trPr>
          <w:trHeight w:hRule="exact" w:val="1707"/>
        </w:trPr>
        <w:tc>
          <w:tcPr>
            <w:tcW w:w="2832"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ind w:right="778"/>
            </w:pPr>
            <w:r w:rsidRPr="00936B0E">
              <w:t>Висока стойност на налягането.</w:t>
            </w:r>
          </w:p>
        </w:tc>
        <w:tc>
          <w:tcPr>
            <w:tcW w:w="322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ind w:right="950" w:firstLine="5"/>
            </w:pPr>
            <w:r w:rsidRPr="00936B0E">
              <w:t>Неправилно настроен регулатор. Блокирал регулатор.</w:t>
            </w:r>
          </w:p>
        </w:tc>
        <w:tc>
          <w:tcPr>
            <w:tcW w:w="3689" w:type="dxa"/>
            <w:tcBorders>
              <w:top w:val="single" w:sz="6" w:space="0" w:color="auto"/>
              <w:left w:val="single" w:sz="6" w:space="0" w:color="auto"/>
              <w:bottom w:val="single" w:sz="6" w:space="0" w:color="auto"/>
              <w:right w:val="single" w:sz="6" w:space="0" w:color="auto"/>
            </w:tcBorders>
            <w:shd w:val="clear" w:color="auto" w:fill="FFFFFF"/>
          </w:tcPr>
          <w:p w:rsidR="00F027F1" w:rsidRPr="00936B0E" w:rsidRDefault="00F027F1" w:rsidP="00C05D21">
            <w:pPr>
              <w:shd w:val="clear" w:color="auto" w:fill="FFFFFF"/>
              <w:spacing w:line="276" w:lineRule="auto"/>
            </w:pPr>
            <w:r w:rsidRPr="00936B0E">
              <w:rPr>
                <w:spacing w:val="-8"/>
              </w:rPr>
              <w:t>Извършете повторна настройка.</w:t>
            </w:r>
          </w:p>
          <w:p w:rsidR="00F027F1" w:rsidRPr="00936B0E" w:rsidRDefault="00F027F1" w:rsidP="00C05D21">
            <w:pPr>
              <w:shd w:val="clear" w:color="auto" w:fill="FFFFFF"/>
              <w:spacing w:line="276" w:lineRule="auto"/>
              <w:ind w:right="379"/>
            </w:pPr>
            <w:r w:rsidRPr="00936B0E">
              <w:t xml:space="preserve">Полейте с топла вода, </w:t>
            </w:r>
            <w:r w:rsidRPr="00936B0E">
              <w:rPr>
                <w:spacing w:val="-7"/>
              </w:rPr>
              <w:t>раздвижете регулиращия винт.</w:t>
            </w:r>
          </w:p>
        </w:tc>
      </w:tr>
    </w:tbl>
    <w:p w:rsidR="00F027F1" w:rsidRPr="002D25AF" w:rsidRDefault="00F027F1" w:rsidP="002D25AF">
      <w:pPr>
        <w:spacing w:after="120"/>
        <w:ind w:firstLine="708"/>
        <w:jc w:val="both"/>
      </w:pPr>
    </w:p>
    <w:p w:rsidR="00F027F1" w:rsidRPr="005947B7" w:rsidRDefault="00F027F1" w:rsidP="00D56846">
      <w:pPr>
        <w:widowControl w:val="0"/>
        <w:autoSpaceDE w:val="0"/>
        <w:autoSpaceDN w:val="0"/>
        <w:adjustRightInd w:val="0"/>
        <w:jc w:val="both"/>
      </w:pPr>
      <w:r w:rsidRPr="008A6E03">
        <w:rPr>
          <w:b/>
          <w:u w:val="single"/>
        </w:rPr>
        <w:t>Водоснабдяване</w:t>
      </w:r>
      <w:r w:rsidRPr="008A6E03">
        <w:rPr>
          <w:b/>
        </w:rPr>
        <w:t xml:space="preserve"> – </w:t>
      </w:r>
      <w:r w:rsidRPr="008A6E03">
        <w:rPr>
          <w:lang w:val="ru-RU"/>
        </w:rPr>
        <w:t>Парцела</w:t>
      </w:r>
      <w:r>
        <w:rPr>
          <w:lang w:val="ru-RU"/>
        </w:rPr>
        <w:t xml:space="preserve"> е захранен с вода с ПЕ ф32 мм. Има съществуващ тротоарен СК 1</w:t>
      </w:r>
      <w:r>
        <w:rPr>
          <w:lang w:val="en-US"/>
        </w:rPr>
        <w:t>”</w:t>
      </w:r>
      <w:r>
        <w:t xml:space="preserve"> с ОГ. В съществуващата в имота водомерна шахта има водомерен възел с два спирателни крана 1“, възвратна клапа и филтър ф1“ и водомер 5м3/ час.</w:t>
      </w:r>
      <w:r>
        <w:rPr>
          <w:lang w:val="ru-RU"/>
        </w:rPr>
        <w:t xml:space="preserve"> Новото захранване</w:t>
      </w:r>
      <w:r w:rsidRPr="008A6E03">
        <w:rPr>
          <w:lang w:val="ru-RU"/>
        </w:rPr>
        <w:t xml:space="preserve"> с вода ще стане от съществуваща водопроводна мрежа в парцела след водомерната шахта. Водопровода ще се изпълни с ПЕ </w:t>
      </w:r>
      <w:r>
        <w:rPr>
          <w:lang w:val="ru-RU"/>
        </w:rPr>
        <w:t xml:space="preserve">тръби </w:t>
      </w:r>
      <w:r w:rsidRPr="008A6E03">
        <w:rPr>
          <w:lang w:val="ru-RU"/>
        </w:rPr>
        <w:t xml:space="preserve">ф32 </w:t>
      </w:r>
      <w:r>
        <w:rPr>
          <w:lang w:val="ru-RU"/>
        </w:rPr>
        <w:t xml:space="preserve">мм </w:t>
      </w:r>
      <w:r w:rsidRPr="008A6E03">
        <w:rPr>
          <w:lang w:val="ru-RU"/>
        </w:rPr>
        <w:t>до новата сграда.</w:t>
      </w:r>
      <w:r>
        <w:rPr>
          <w:lang w:val="ru-RU"/>
        </w:rPr>
        <w:t xml:space="preserve"> Площадковия водопровод ще се изпълни с ПЕ тръби ф32 мм/</w:t>
      </w:r>
      <w:r>
        <w:rPr>
          <w:lang w:val="en-US"/>
        </w:rPr>
        <w:t xml:space="preserve"> PN 10</w:t>
      </w:r>
      <w:r>
        <w:t>. Полагането ще стане върху пясъчна подложка 20 см и засипка с пясък 20 см над темето на дълбочина 1, 50 м от терена.</w:t>
      </w:r>
    </w:p>
    <w:p w:rsidR="00F027F1" w:rsidRDefault="00F027F1" w:rsidP="00D56846">
      <w:pPr>
        <w:spacing w:line="228" w:lineRule="auto"/>
        <w:ind w:firstLine="708"/>
        <w:jc w:val="both"/>
        <w:rPr>
          <w:lang w:val="ru-RU"/>
        </w:rPr>
      </w:pPr>
      <w:r>
        <w:t xml:space="preserve">Отвеждането на </w:t>
      </w:r>
      <w:r>
        <w:rPr>
          <w:lang w:val="ru-RU"/>
        </w:rPr>
        <w:t>б</w:t>
      </w:r>
      <w:r w:rsidRPr="008A6E03">
        <w:rPr>
          <w:lang w:val="ru-RU"/>
        </w:rPr>
        <w:t xml:space="preserve">итово-фекалните води от имота на ИП ще </w:t>
      </w:r>
      <w:r>
        <w:rPr>
          <w:lang w:val="ru-RU"/>
        </w:rPr>
        <w:t>стане</w:t>
      </w:r>
      <w:r w:rsidRPr="008A6E03">
        <w:rPr>
          <w:lang w:val="ru-RU"/>
        </w:rPr>
        <w:t xml:space="preserve"> към съществуваща канализация пред парцела по улицата чрез съществуващо отклонение </w:t>
      </w:r>
    </w:p>
    <w:p w:rsidR="00F027F1" w:rsidRPr="008A6E03" w:rsidRDefault="00F027F1" w:rsidP="005F7F6D">
      <w:pPr>
        <w:spacing w:line="228" w:lineRule="auto"/>
        <w:jc w:val="both"/>
      </w:pPr>
      <w:r w:rsidRPr="008A6E03">
        <w:rPr>
          <w:lang w:val="ru-RU"/>
        </w:rPr>
        <w:t>ф</w:t>
      </w:r>
      <w:r>
        <w:rPr>
          <w:lang w:val="ru-RU"/>
        </w:rPr>
        <w:t xml:space="preserve">200 мм, </w:t>
      </w:r>
      <w:r w:rsidRPr="008A6E03">
        <w:rPr>
          <w:lang w:val="ru-RU"/>
        </w:rPr>
        <w:t xml:space="preserve">а от там в ПСОВ Попович. </w:t>
      </w:r>
      <w:r>
        <w:rPr>
          <w:lang w:val="ru-RU"/>
        </w:rPr>
        <w:t xml:space="preserve">В имота се предвижда дворна канализация с дебелостенни </w:t>
      </w:r>
      <w:r>
        <w:rPr>
          <w:lang w:val="en-US"/>
        </w:rPr>
        <w:t>PVC</w:t>
      </w:r>
      <w:r>
        <w:t xml:space="preserve"> тръби ф160 мм за отвеждане водите до дворна РШ. Връзката с уличната канализация е съществуваща и се запазва. </w:t>
      </w:r>
      <w:r w:rsidRPr="008A6E03">
        <w:t>Липсата на поток непречистени отпадъчни води, директно заустван в природен водоприемник не предполага негативно въздействие върху качеството на повърхностните и подземни води в района.</w:t>
      </w:r>
    </w:p>
    <w:p w:rsidR="00F027F1" w:rsidRPr="008A6E03" w:rsidRDefault="00F027F1" w:rsidP="00D56846">
      <w:pPr>
        <w:spacing w:line="228" w:lineRule="auto"/>
        <w:ind w:firstLine="708"/>
        <w:jc w:val="both"/>
      </w:pPr>
    </w:p>
    <w:p w:rsidR="00F027F1" w:rsidRPr="00353A60" w:rsidRDefault="00F027F1" w:rsidP="006365FA">
      <w:pPr>
        <w:spacing w:after="120"/>
        <w:ind w:firstLine="567"/>
        <w:jc w:val="both"/>
        <w:rPr>
          <w:b/>
        </w:rPr>
      </w:pPr>
      <w:r>
        <w:rPr>
          <w:b/>
        </w:rPr>
        <w:t>б</w:t>
      </w:r>
      <w:r w:rsidRPr="00353A60">
        <w:rPr>
          <w:b/>
        </w:rPr>
        <w:t>) взаимовръзка и кумулиране с други съществуващи и/или одобрени инвестиционни предложения</w:t>
      </w:r>
    </w:p>
    <w:p w:rsidR="00F027F1" w:rsidRDefault="00F027F1" w:rsidP="006365FA">
      <w:pPr>
        <w:spacing w:line="269" w:lineRule="atLeast"/>
        <w:jc w:val="both"/>
        <w:rPr>
          <w:b/>
        </w:rPr>
      </w:pPr>
      <w:r>
        <w:t>Инвестиционното предложение „</w:t>
      </w:r>
      <w:r w:rsidRPr="00EB3F80">
        <w:t>Газово стопанство на компресиран природен газ за Обществена пералня</w:t>
      </w:r>
      <w:r>
        <w:rPr>
          <w:sz w:val="28"/>
          <w:szCs w:val="28"/>
        </w:rPr>
        <w:t>“</w:t>
      </w:r>
      <w:r w:rsidRPr="005236CD">
        <w:rPr>
          <w:sz w:val="28"/>
          <w:szCs w:val="28"/>
        </w:rPr>
        <w:t xml:space="preserve"> </w:t>
      </w:r>
      <w:r>
        <w:t>има</w:t>
      </w:r>
      <w:r>
        <w:rPr>
          <w:lang w:val="ru-RU"/>
        </w:rPr>
        <w:t xml:space="preserve"> връзка с </w:t>
      </w:r>
      <w:r w:rsidRPr="009456C9">
        <w:rPr>
          <w:lang w:val="ru-RU"/>
        </w:rPr>
        <w:t>одо</w:t>
      </w:r>
      <w:r>
        <w:rPr>
          <w:lang w:val="ru-RU"/>
        </w:rPr>
        <w:t xml:space="preserve">брено инвестиционно предложение: </w:t>
      </w:r>
      <w:r w:rsidRPr="009456C9">
        <w:rPr>
          <w:lang w:val="ru-RU"/>
        </w:rPr>
        <w:t xml:space="preserve"> </w:t>
      </w:r>
      <w:r w:rsidRPr="00EB3F80">
        <w:rPr>
          <w:sz w:val="22"/>
          <w:szCs w:val="22"/>
        </w:rPr>
        <w:t>„</w:t>
      </w:r>
      <w:r w:rsidRPr="00EB3F80">
        <w:t>Изграждане на Обществена пералня“, в УПИ IV – 60, кв. 26 по ПУП на с. Попович, община Бяла, област Варна.</w:t>
      </w:r>
    </w:p>
    <w:p w:rsidR="00F027F1" w:rsidRPr="00936B0E" w:rsidRDefault="00F027F1" w:rsidP="00E60DF3">
      <w:pPr>
        <w:tabs>
          <w:tab w:val="left" w:pos="709"/>
        </w:tabs>
        <w:spacing w:line="276" w:lineRule="auto"/>
        <w:ind w:firstLine="567"/>
        <w:jc w:val="both"/>
      </w:pPr>
      <w:r w:rsidRPr="00936B0E">
        <w:t>Бутилковите  групи се свързват към ГРИС посредством гъвкава връзка -  високо налягане /</w:t>
      </w:r>
      <w:r w:rsidRPr="00936B0E">
        <w:rPr>
          <w:lang w:val="en-US"/>
        </w:rPr>
        <w:t>min</w:t>
      </w:r>
      <w:r w:rsidRPr="00936B0E">
        <w:rPr>
          <w:lang w:val="ru-RU"/>
        </w:rPr>
        <w:t xml:space="preserve"> </w:t>
      </w:r>
      <w:r w:rsidRPr="00936B0E">
        <w:t>300</w:t>
      </w:r>
      <w:r w:rsidRPr="00936B0E">
        <w:rPr>
          <w:lang w:val="en-US"/>
        </w:rPr>
        <w:t>bar</w:t>
      </w:r>
      <w:r w:rsidRPr="00936B0E">
        <w:t xml:space="preserve">/ към сферичните кранове. </w:t>
      </w:r>
    </w:p>
    <w:p w:rsidR="00F027F1" w:rsidRPr="00936B0E" w:rsidRDefault="00F027F1" w:rsidP="00E60DF3">
      <w:pPr>
        <w:tabs>
          <w:tab w:val="left" w:pos="709"/>
        </w:tabs>
        <w:spacing w:line="276" w:lineRule="auto"/>
        <w:ind w:firstLine="567"/>
        <w:jc w:val="both"/>
      </w:pPr>
      <w:r w:rsidRPr="00936B0E">
        <w:t>Редуцирането на налягането  от 200</w:t>
      </w:r>
      <w:r w:rsidRPr="00936B0E">
        <w:rPr>
          <w:lang w:val="en-US"/>
        </w:rPr>
        <w:t>bar</w:t>
      </w:r>
      <w:r w:rsidRPr="00936B0E">
        <w:t xml:space="preserve"> до 0.</w:t>
      </w:r>
      <w:r w:rsidRPr="00936B0E">
        <w:rPr>
          <w:lang w:val="ru-RU"/>
        </w:rPr>
        <w:t>1</w:t>
      </w:r>
      <w:r w:rsidRPr="00936B0E">
        <w:rPr>
          <w:lang w:val="en-US"/>
        </w:rPr>
        <w:t>bar</w:t>
      </w:r>
      <w:r w:rsidRPr="00936B0E">
        <w:t xml:space="preserve"> ще става в газорегулиращо замерно съоръжение по паспорт. </w:t>
      </w:r>
    </w:p>
    <w:p w:rsidR="00F027F1" w:rsidRPr="00936B0E" w:rsidRDefault="00F027F1" w:rsidP="00E60DF3">
      <w:pPr>
        <w:shd w:val="clear" w:color="auto" w:fill="FFFFFF"/>
        <w:spacing w:line="276" w:lineRule="auto"/>
        <w:ind w:right="43" w:firstLine="725"/>
        <w:jc w:val="both"/>
        <w:rPr>
          <w:spacing w:val="-3"/>
        </w:rPr>
      </w:pPr>
      <w:r w:rsidRPr="00936B0E">
        <w:rPr>
          <w:spacing w:val="-2"/>
        </w:rPr>
        <w:t xml:space="preserve">Газорегулаторен пункт - тип G25(50m /h) за максимална консумация съответно 50 </w:t>
      </w:r>
      <w:r w:rsidRPr="00936B0E">
        <w:rPr>
          <w:spacing w:val="-2"/>
          <w:lang w:val="en-US"/>
        </w:rPr>
        <w:t>Nm</w:t>
      </w:r>
      <w:r w:rsidRPr="00936B0E">
        <w:rPr>
          <w:spacing w:val="-2"/>
          <w:vertAlign w:val="superscript"/>
        </w:rPr>
        <w:t>3</w:t>
      </w:r>
      <w:r w:rsidRPr="00936B0E">
        <w:rPr>
          <w:spacing w:val="-2"/>
        </w:rPr>
        <w:t>/</w:t>
      </w:r>
      <w:r w:rsidRPr="00936B0E">
        <w:rPr>
          <w:spacing w:val="-2"/>
          <w:lang w:val="en-US"/>
        </w:rPr>
        <w:t>h</w:t>
      </w:r>
      <w:r w:rsidRPr="00936B0E">
        <w:rPr>
          <w:spacing w:val="-2"/>
        </w:rPr>
        <w:t>, понижаващ налягането от максимално работно 200</w:t>
      </w:r>
      <w:r w:rsidRPr="00936B0E">
        <w:rPr>
          <w:spacing w:val="-2"/>
          <w:lang w:val="en-US"/>
        </w:rPr>
        <w:t>bar</w:t>
      </w:r>
      <w:r w:rsidRPr="00936B0E">
        <w:rPr>
          <w:spacing w:val="-2"/>
        </w:rPr>
        <w:t xml:space="preserve"> до изходящо 100 </w:t>
      </w:r>
      <w:r w:rsidRPr="00936B0E">
        <w:rPr>
          <w:spacing w:val="-2"/>
          <w:lang w:val="en-US"/>
        </w:rPr>
        <w:t>mbar</w:t>
      </w:r>
      <w:r w:rsidRPr="00936B0E">
        <w:rPr>
          <w:spacing w:val="-2"/>
        </w:rPr>
        <w:t xml:space="preserve">, подавано към консуматорите </w:t>
      </w:r>
      <w:r>
        <w:rPr>
          <w:spacing w:val="-2"/>
        </w:rPr>
        <w:t xml:space="preserve">ще </w:t>
      </w:r>
      <w:r w:rsidRPr="00936B0E">
        <w:rPr>
          <w:spacing w:val="-2"/>
        </w:rPr>
        <w:t>се с</w:t>
      </w:r>
      <w:r w:rsidRPr="00936B0E">
        <w:rPr>
          <w:spacing w:val="-3"/>
        </w:rPr>
        <w:t xml:space="preserve">ъстои се от едно основно табло, в което </w:t>
      </w:r>
      <w:r>
        <w:rPr>
          <w:spacing w:val="-3"/>
        </w:rPr>
        <w:t xml:space="preserve">ще </w:t>
      </w:r>
      <w:r w:rsidRPr="00936B0E">
        <w:rPr>
          <w:spacing w:val="-3"/>
        </w:rPr>
        <w:t xml:space="preserve">се осъществява регулирането на налягането на газа от бутилковите групи. За нормалната работа на регулаторите е необходимо подгряване на газа, което </w:t>
      </w:r>
      <w:r>
        <w:rPr>
          <w:spacing w:val="-3"/>
        </w:rPr>
        <w:t xml:space="preserve">ще </w:t>
      </w:r>
      <w:r w:rsidRPr="00936B0E">
        <w:rPr>
          <w:spacing w:val="-3"/>
        </w:rPr>
        <w:t>се осъществява в топлообменници</w:t>
      </w:r>
      <w:r w:rsidRPr="00936B0E">
        <w:rPr>
          <w:spacing w:val="-3"/>
          <w:lang w:val="ru-RU"/>
        </w:rPr>
        <w:t xml:space="preserve"> </w:t>
      </w:r>
      <w:r w:rsidRPr="00936B0E">
        <w:rPr>
          <w:spacing w:val="-3"/>
        </w:rPr>
        <w:t>кожухотръбни – доставка, по</w:t>
      </w:r>
      <w:r>
        <w:rPr>
          <w:spacing w:val="-3"/>
        </w:rPr>
        <w:t>средством електрически котел</w:t>
      </w:r>
      <w:r w:rsidRPr="00936B0E">
        <w:rPr>
          <w:spacing w:val="-3"/>
        </w:rPr>
        <w:t xml:space="preserve">, монтиран в </w:t>
      </w:r>
      <w:r>
        <w:rPr>
          <w:spacing w:val="-3"/>
        </w:rPr>
        <w:t>сградата</w:t>
      </w:r>
      <w:r w:rsidRPr="00936B0E">
        <w:rPr>
          <w:spacing w:val="-3"/>
        </w:rPr>
        <w:t>.</w:t>
      </w:r>
    </w:p>
    <w:p w:rsidR="00F027F1" w:rsidRPr="001136BD" w:rsidRDefault="00F027F1" w:rsidP="006365FA">
      <w:pPr>
        <w:spacing w:line="269" w:lineRule="atLeast"/>
        <w:jc w:val="both"/>
        <w:rPr>
          <w:b/>
          <w:sz w:val="22"/>
          <w:szCs w:val="22"/>
        </w:rPr>
      </w:pPr>
    </w:p>
    <w:p w:rsidR="00F027F1" w:rsidRPr="003B06FD" w:rsidRDefault="00F027F1" w:rsidP="003B06FD">
      <w:pPr>
        <w:spacing w:after="120"/>
        <w:ind w:firstLine="567"/>
        <w:jc w:val="both"/>
        <w:rPr>
          <w:b/>
        </w:rPr>
      </w:pPr>
      <w:r>
        <w:rPr>
          <w:b/>
        </w:rPr>
        <w:t>в</w:t>
      </w:r>
      <w:r w:rsidRPr="009456C9">
        <w:rPr>
          <w:b/>
        </w:rPr>
        <w:t>) използване на природни ресурси по време на строителството и експлоатацията на земните недра, почвите, водите и на биологичното разнообразие</w:t>
      </w:r>
    </w:p>
    <w:p w:rsidR="00F027F1" w:rsidRPr="00BB4289" w:rsidRDefault="00F027F1" w:rsidP="00BB4289">
      <w:pPr>
        <w:spacing w:after="120"/>
        <w:ind w:firstLine="720"/>
        <w:jc w:val="both"/>
      </w:pPr>
      <w:r w:rsidRPr="00AB517E">
        <w:t xml:space="preserve">По време на </w:t>
      </w:r>
      <w:r>
        <w:t xml:space="preserve">строителството и </w:t>
      </w:r>
      <w:r w:rsidRPr="00AB517E">
        <w:t xml:space="preserve">експлоатацията на обекта не се предвижда ползването на други природни ресурси </w:t>
      </w:r>
      <w:r>
        <w:t>.</w:t>
      </w:r>
    </w:p>
    <w:p w:rsidR="00F027F1" w:rsidRDefault="00F027F1" w:rsidP="00FB4272">
      <w:pPr>
        <w:spacing w:after="120"/>
        <w:ind w:firstLine="567"/>
        <w:jc w:val="both"/>
        <w:rPr>
          <w:color w:val="FF0000"/>
        </w:rPr>
      </w:pPr>
      <w:r>
        <w:rPr>
          <w:b/>
        </w:rPr>
        <w:t>г</w:t>
      </w:r>
      <w:r w:rsidRPr="005E1AC5">
        <w:rPr>
          <w:b/>
        </w:rPr>
        <w:t>) генериране на отпадъци - видове, количества и начин на третиране, и отпадъчни води</w:t>
      </w:r>
      <w:r w:rsidRPr="00FB4272">
        <w:rPr>
          <w:color w:val="FF0000"/>
        </w:rPr>
        <w:t xml:space="preserve"> </w:t>
      </w:r>
    </w:p>
    <w:p w:rsidR="00F027F1" w:rsidRPr="00FB4272" w:rsidRDefault="00F027F1" w:rsidP="00FB4272">
      <w:pPr>
        <w:spacing w:after="120"/>
        <w:ind w:firstLine="567"/>
        <w:jc w:val="both"/>
      </w:pPr>
      <w:r w:rsidRPr="00FB4272">
        <w:t xml:space="preserve">На територията на която ще се реализира ИП </w:t>
      </w:r>
      <w:r w:rsidRPr="00FB4272">
        <w:rPr>
          <w:lang w:val="en-US"/>
        </w:rPr>
        <w:t xml:space="preserve"> </w:t>
      </w:r>
      <w:r w:rsidRPr="00FB4272">
        <w:t>има</w:t>
      </w:r>
      <w:r w:rsidRPr="00FB4272">
        <w:rPr>
          <w:lang w:val="ru-RU"/>
        </w:rPr>
        <w:t xml:space="preserve">  одобрено инвестиционно предложение:  </w:t>
      </w:r>
      <w:r w:rsidRPr="00FB4272">
        <w:rPr>
          <w:sz w:val="22"/>
          <w:szCs w:val="22"/>
        </w:rPr>
        <w:t>„</w:t>
      </w:r>
      <w:r w:rsidRPr="00FB4272">
        <w:t xml:space="preserve">Изграждане на Обществена пералня“ </w:t>
      </w:r>
      <w:r>
        <w:t>за коя</w:t>
      </w:r>
      <w:r w:rsidRPr="00FB4272">
        <w:t>то се  предвижда извършване на строителни работи и изграждане на съоръжения или сгради, поради което ще се формират строителни отпадъци.</w:t>
      </w:r>
    </w:p>
    <w:p w:rsidR="00F027F1" w:rsidRPr="00FB4272" w:rsidRDefault="00F027F1" w:rsidP="00DE2B71">
      <w:pPr>
        <w:spacing w:line="228" w:lineRule="auto"/>
        <w:ind w:firstLine="708"/>
        <w:jc w:val="both"/>
        <w:rPr>
          <w:bCs/>
        </w:rPr>
      </w:pPr>
      <w:r w:rsidRPr="00FB4272">
        <w:rPr>
          <w:lang w:val="ru-RU"/>
        </w:rPr>
        <w:t>За строителството ще се използват строителни материали от различни доставчици и готов бетон, който ще се полага в момента на доставянето му. Строителните дейности ще се извършват по традиционните строителни технологии.</w:t>
      </w:r>
      <w:r w:rsidRPr="00FB4272">
        <w:rPr>
          <w:bCs/>
        </w:rPr>
        <w:t>.</w:t>
      </w:r>
    </w:p>
    <w:p w:rsidR="00F027F1" w:rsidRPr="00FB4272" w:rsidRDefault="00F027F1" w:rsidP="00FB4272">
      <w:pPr>
        <w:jc w:val="both"/>
        <w:rPr>
          <w:lang w:val="ru-RU"/>
        </w:rPr>
      </w:pPr>
      <w:r>
        <w:rPr>
          <w:lang w:val="ru-RU"/>
        </w:rPr>
        <w:t>При строителството на пералнята</w:t>
      </w:r>
      <w:r w:rsidRPr="00FB4272">
        <w:rPr>
          <w:lang w:val="ru-RU"/>
        </w:rPr>
        <w:t xml:space="preserve"> ще се формират следните видове отпадъци:</w:t>
      </w:r>
    </w:p>
    <w:p w:rsidR="00F027F1" w:rsidRPr="00FB4272" w:rsidRDefault="00F027F1" w:rsidP="00FB4272">
      <w:pPr>
        <w:ind w:firstLine="708"/>
        <w:jc w:val="both"/>
        <w:rPr>
          <w:lang w:val="ru-RU"/>
        </w:rPr>
      </w:pPr>
      <w:r w:rsidRPr="00FB4272">
        <w:rPr>
          <w:lang w:val="ru-RU"/>
        </w:rPr>
        <w:t xml:space="preserve"> строителни – в процеса на изграждане на обекта;</w:t>
      </w:r>
    </w:p>
    <w:p w:rsidR="00F027F1" w:rsidRPr="00FB4272" w:rsidRDefault="00F027F1" w:rsidP="00FB4272">
      <w:pPr>
        <w:ind w:firstLine="708"/>
        <w:jc w:val="both"/>
        <w:rPr>
          <w:lang w:val="ru-RU"/>
        </w:rPr>
      </w:pPr>
      <w:r w:rsidRPr="00FB4272">
        <w:rPr>
          <w:lang w:val="ru-RU"/>
        </w:rPr>
        <w:t>17 05 06 изкопани земни маси, различни от упоменатите в 17 05 05</w:t>
      </w:r>
    </w:p>
    <w:p w:rsidR="00F027F1" w:rsidRPr="00FB4272" w:rsidRDefault="00F027F1" w:rsidP="00FB4272">
      <w:pPr>
        <w:ind w:firstLine="708"/>
        <w:jc w:val="both"/>
        <w:rPr>
          <w:lang w:val="ru-RU"/>
        </w:rPr>
      </w:pPr>
      <w:r w:rsidRPr="00FB4272">
        <w:rPr>
          <w:lang w:val="ru-RU"/>
        </w:rPr>
        <w:t>17 02 01 дървесни материали</w:t>
      </w:r>
    </w:p>
    <w:p w:rsidR="00F027F1" w:rsidRPr="00FB4272" w:rsidRDefault="00F027F1" w:rsidP="00FB4272">
      <w:pPr>
        <w:ind w:firstLine="708"/>
        <w:jc w:val="both"/>
        <w:rPr>
          <w:lang w:val="ru-RU"/>
        </w:rPr>
      </w:pPr>
      <w:r w:rsidRPr="00FB4272">
        <w:rPr>
          <w:lang w:val="ru-RU"/>
        </w:rPr>
        <w:t>20 01 01 хартия и картон</w:t>
      </w:r>
    </w:p>
    <w:p w:rsidR="00F027F1" w:rsidRPr="00FB4272" w:rsidRDefault="00F027F1" w:rsidP="00FB4272">
      <w:pPr>
        <w:ind w:firstLine="708"/>
        <w:jc w:val="both"/>
        <w:rPr>
          <w:lang w:val="ru-RU"/>
        </w:rPr>
      </w:pPr>
      <w:r w:rsidRPr="00FB4272">
        <w:rPr>
          <w:lang w:val="ru-RU"/>
        </w:rPr>
        <w:t>20 01 02 стъкло</w:t>
      </w:r>
    </w:p>
    <w:p w:rsidR="00F027F1" w:rsidRPr="00FB4272" w:rsidRDefault="00F027F1" w:rsidP="00FB4272">
      <w:pPr>
        <w:ind w:firstLine="708"/>
        <w:jc w:val="both"/>
        <w:rPr>
          <w:lang w:val="ru-RU"/>
        </w:rPr>
      </w:pPr>
      <w:r w:rsidRPr="00FB4272">
        <w:rPr>
          <w:lang w:val="ru-RU"/>
        </w:rPr>
        <w:t>20 02 01 биоразградими отпадъци</w:t>
      </w:r>
    </w:p>
    <w:p w:rsidR="00F027F1" w:rsidRPr="00FB4272" w:rsidRDefault="00F027F1" w:rsidP="00FB4272">
      <w:pPr>
        <w:jc w:val="both"/>
        <w:rPr>
          <w:lang w:val="ru-RU"/>
        </w:rPr>
      </w:pPr>
      <w:r w:rsidRPr="00FB4272">
        <w:rPr>
          <w:lang w:val="ru-RU"/>
        </w:rPr>
        <w:t xml:space="preserve"> Прогнозни количества:</w:t>
      </w:r>
    </w:p>
    <w:p w:rsidR="00F027F1" w:rsidRPr="00FB4272" w:rsidRDefault="00F027F1" w:rsidP="00FB4272">
      <w:pPr>
        <w:jc w:val="both"/>
        <w:rPr>
          <w:lang w:val="ru-RU"/>
        </w:rPr>
      </w:pPr>
      <w:r w:rsidRPr="00FB4272">
        <w:rPr>
          <w:lang w:val="ru-RU"/>
        </w:rPr>
        <w:t>– за изкопани земни маси – еднократно  100  м</w:t>
      </w:r>
      <w:r w:rsidRPr="00FB4272">
        <w:rPr>
          <w:vertAlign w:val="superscript"/>
          <w:lang w:val="ru-RU"/>
        </w:rPr>
        <w:t>3</w:t>
      </w:r>
    </w:p>
    <w:p w:rsidR="00F027F1" w:rsidRPr="00FB4272" w:rsidRDefault="00F027F1" w:rsidP="00FB4272">
      <w:pPr>
        <w:jc w:val="both"/>
        <w:rPr>
          <w:lang w:val="ru-RU"/>
        </w:rPr>
      </w:pPr>
      <w:r w:rsidRPr="00FB4272">
        <w:rPr>
          <w:lang w:val="ru-RU"/>
        </w:rPr>
        <w:t>– за ТБО – около 0,0035 м</w:t>
      </w:r>
      <w:r w:rsidRPr="00FB4272">
        <w:rPr>
          <w:vertAlign w:val="superscript"/>
          <w:lang w:val="ru-RU"/>
        </w:rPr>
        <w:t>3</w:t>
      </w:r>
      <w:r w:rsidRPr="00FB4272">
        <w:rPr>
          <w:lang w:val="ru-RU"/>
        </w:rPr>
        <w:t xml:space="preserve"> /ж.ден</w:t>
      </w:r>
    </w:p>
    <w:p w:rsidR="00F027F1" w:rsidRPr="00FB4272" w:rsidRDefault="00F027F1" w:rsidP="00FB4272">
      <w:pPr>
        <w:jc w:val="both"/>
        <w:rPr>
          <w:lang w:val="ru-RU"/>
        </w:rPr>
      </w:pPr>
      <w:r w:rsidRPr="00FB4272">
        <w:rPr>
          <w:lang w:val="ru-RU"/>
        </w:rPr>
        <w:t xml:space="preserve"> Начин на третиране: </w:t>
      </w:r>
    </w:p>
    <w:p w:rsidR="00F027F1" w:rsidRPr="00FB4272" w:rsidRDefault="00F027F1" w:rsidP="00FB4272">
      <w:pPr>
        <w:ind w:firstLine="708"/>
        <w:jc w:val="both"/>
        <w:rPr>
          <w:lang w:val="ru-RU"/>
        </w:rPr>
      </w:pPr>
      <w:r w:rsidRPr="00FB4272">
        <w:rPr>
          <w:lang w:val="ru-RU"/>
        </w:rPr>
        <w:t>Отпадъците от строителството на обекта и ще бъдат извозвани на депо за строителни отпадъци, посочено от Община Бяла, а изкопаните земни маси ще бъдат депонирани на място определено от община Бяла. Хумусният пласт отделен по време на строителството ще бъде депониран и повторно използван по време на озеленяването след приключване на строителните дейности.</w:t>
      </w:r>
    </w:p>
    <w:p w:rsidR="00F027F1" w:rsidRPr="00FB4272" w:rsidRDefault="00F027F1" w:rsidP="00FB4272">
      <w:pPr>
        <w:ind w:firstLine="708"/>
        <w:jc w:val="both"/>
        <w:rPr>
          <w:lang w:val="ru-RU"/>
        </w:rPr>
      </w:pPr>
      <w:r w:rsidRPr="00FB4272">
        <w:rPr>
          <w:lang w:val="ru-RU"/>
        </w:rPr>
        <w:t>Битовите отпадъци ще се събират в съдове за смет, предоставени от фирмата по сметосъбиране, обслужваща района, при което ще бъде сключен договор.</w:t>
      </w:r>
    </w:p>
    <w:p w:rsidR="00F027F1" w:rsidRPr="00FB4272" w:rsidRDefault="00F027F1" w:rsidP="00FB4272">
      <w:pPr>
        <w:pStyle w:val="Style"/>
        <w:spacing w:after="120"/>
        <w:ind w:left="0" w:right="0" w:firstLine="0"/>
        <w:rPr>
          <w:bCs/>
          <w:szCs w:val="24"/>
          <w:lang w:val="bg-BG"/>
        </w:rPr>
      </w:pPr>
      <w:r w:rsidRPr="00FB4272">
        <w:rPr>
          <w:bCs/>
          <w:szCs w:val="24"/>
          <w:lang w:val="bg-BG"/>
        </w:rPr>
        <w:t>Не се предвижда генериране на опасни отпадъци</w:t>
      </w:r>
    </w:p>
    <w:p w:rsidR="00F027F1" w:rsidRPr="00A62B1E" w:rsidRDefault="00F027F1" w:rsidP="00FB4272">
      <w:pPr>
        <w:spacing w:after="120"/>
        <w:ind w:firstLine="567"/>
        <w:jc w:val="both"/>
      </w:pPr>
      <w:r>
        <w:t xml:space="preserve">   </w:t>
      </w:r>
      <w:r w:rsidRPr="00A62B1E">
        <w:t xml:space="preserve">Експлоатацията на обекта не е свързана с пряко или непряко изпускане на опасни, вредни или токсични вещества в атмосферата. </w:t>
      </w:r>
    </w:p>
    <w:p w:rsidR="00F027F1" w:rsidRDefault="00F027F1" w:rsidP="005947B7">
      <w:pPr>
        <w:spacing w:after="120"/>
        <w:ind w:firstLine="708"/>
        <w:jc w:val="both"/>
      </w:pPr>
      <w:r w:rsidRPr="00A62B1E">
        <w:t>Охраната на обекта ще се извършват от 1 човек, като за подслон ще се използва офис от сградата на обществената пералня в тъмната част на денонощ</w:t>
      </w:r>
      <w:r>
        <w:t>ието.</w:t>
      </w:r>
    </w:p>
    <w:p w:rsidR="00F027F1" w:rsidRDefault="00F027F1" w:rsidP="005947B7">
      <w:pPr>
        <w:spacing w:after="120"/>
        <w:ind w:firstLine="708"/>
        <w:jc w:val="both"/>
        <w:rPr>
          <w:u w:val="single"/>
        </w:rPr>
      </w:pPr>
      <w:r w:rsidRPr="009C7EA2">
        <w:rPr>
          <w:color w:val="000000"/>
          <w:u w:val="single"/>
        </w:rPr>
        <w:t>Генериране на</w:t>
      </w:r>
      <w:r w:rsidRPr="009C7EA2">
        <w:rPr>
          <w:u w:val="single"/>
        </w:rPr>
        <w:t xml:space="preserve"> отпадъчни води</w:t>
      </w:r>
    </w:p>
    <w:p w:rsidR="00F027F1" w:rsidRPr="00A62B1E" w:rsidRDefault="00F027F1" w:rsidP="00642A8A">
      <w:pPr>
        <w:spacing w:after="120"/>
        <w:ind w:firstLine="720"/>
        <w:jc w:val="both"/>
      </w:pPr>
      <w:r>
        <w:t>В съ</w:t>
      </w:r>
      <w:r w:rsidRPr="00A62B1E">
        <w:t>пътстващата сграда ще бъдат изградени санитарни възли</w:t>
      </w:r>
      <w:r>
        <w:t>.</w:t>
      </w:r>
    </w:p>
    <w:p w:rsidR="00F027F1" w:rsidRDefault="00F027F1" w:rsidP="00642A8A">
      <w:pPr>
        <w:spacing w:after="120"/>
        <w:ind w:firstLine="720"/>
        <w:jc w:val="both"/>
      </w:pPr>
      <w:r>
        <w:t>От дейността на газовото стопанство</w:t>
      </w:r>
      <w:r w:rsidRPr="009C7EA2">
        <w:t xml:space="preserve"> няма да се генерират  отпадъчни води</w:t>
      </w:r>
      <w:r>
        <w:t>.</w:t>
      </w:r>
    </w:p>
    <w:p w:rsidR="00F027F1" w:rsidRPr="00525BF9" w:rsidRDefault="00F027F1" w:rsidP="00525BF9">
      <w:pPr>
        <w:spacing w:after="120"/>
        <w:ind w:firstLine="567"/>
        <w:jc w:val="both"/>
        <w:rPr>
          <w:b/>
        </w:rPr>
      </w:pPr>
      <w:r>
        <w:rPr>
          <w:b/>
        </w:rPr>
        <w:t>д</w:t>
      </w:r>
      <w:r w:rsidRPr="00062DF5">
        <w:rPr>
          <w:b/>
        </w:rPr>
        <w:t xml:space="preserve">) замърсяване и </w:t>
      </w:r>
      <w:r w:rsidRPr="005C2801">
        <w:rPr>
          <w:b/>
        </w:rPr>
        <w:t>вредно въздействие; дискомфорт на околната среда</w:t>
      </w:r>
    </w:p>
    <w:p w:rsidR="00F027F1" w:rsidRPr="00A62B1E" w:rsidRDefault="00F027F1" w:rsidP="00C64CB0">
      <w:pPr>
        <w:spacing w:after="120"/>
        <w:ind w:firstLine="708"/>
        <w:jc w:val="both"/>
      </w:pPr>
      <w:r w:rsidRPr="00A62B1E">
        <w:t xml:space="preserve">Експлоатацията на обекта не е свързана с пряко или непряко </w:t>
      </w:r>
      <w:r>
        <w:t xml:space="preserve">с </w:t>
      </w:r>
      <w:r w:rsidRPr="00A62B1E">
        <w:t>изпускане на опасни, вредни или токсични вещества в атмосферата.</w:t>
      </w:r>
    </w:p>
    <w:p w:rsidR="00F027F1" w:rsidRPr="0052084E" w:rsidRDefault="00F027F1" w:rsidP="005C2801">
      <w:pPr>
        <w:spacing w:after="120"/>
        <w:ind w:firstLine="720"/>
        <w:jc w:val="both"/>
      </w:pPr>
      <w:r w:rsidRPr="0052084E">
        <w:t xml:space="preserve">Няма да се застрашат популациите от характерни за района растителни и животински видове.  </w:t>
      </w:r>
    </w:p>
    <w:p w:rsidR="00F027F1" w:rsidRPr="0052084E" w:rsidRDefault="00F027F1" w:rsidP="005C2801">
      <w:pPr>
        <w:spacing w:after="120"/>
        <w:ind w:firstLine="720"/>
        <w:jc w:val="both"/>
      </w:pPr>
      <w:r w:rsidRPr="0052084E">
        <w:t>При експлоатацията на обекта не се очакват нива на шум над граничните стойности и наднормени нива на прах и химични агенти във въздуха на работната и околна среда, предвид спецификата на инвестиционното предложение.</w:t>
      </w:r>
    </w:p>
    <w:p w:rsidR="00F027F1" w:rsidRPr="0052084E" w:rsidRDefault="00F027F1" w:rsidP="005C2801">
      <w:pPr>
        <w:spacing w:after="120"/>
        <w:ind w:firstLine="708"/>
        <w:jc w:val="both"/>
      </w:pPr>
      <w:r w:rsidRPr="0052084E">
        <w:t xml:space="preserve">Предвиденото инвестиционно предложение не предполага замърсяване на почвите, водите и атмосферния въздух в района, както по време на изграждането му, така и по време на експлоатацията. </w:t>
      </w:r>
    </w:p>
    <w:p w:rsidR="00F027F1" w:rsidRPr="00A62B1E" w:rsidRDefault="00F027F1" w:rsidP="00525BF9">
      <w:pPr>
        <w:spacing w:after="120"/>
        <w:ind w:firstLine="720"/>
        <w:jc w:val="both"/>
      </w:pPr>
      <w:r w:rsidRPr="00A62B1E">
        <w:t>През етапа на експлоатацията на обекта също не се предвижда отделяне на емисии на замърсители или опасни, токсични или вредни вещества в атмосферния въздух в района. От реализирането на инвестиционното намерение /изграждане и експлоатация/ не се очакват вредни физични фактори - шум, вибрации, светлинни, топлинни, електромагнитни и йонизиращи лъчения.</w:t>
      </w:r>
    </w:p>
    <w:p w:rsidR="00F027F1" w:rsidRPr="00A62B1E" w:rsidRDefault="00F027F1" w:rsidP="00525BF9">
      <w:pPr>
        <w:spacing w:after="120"/>
        <w:ind w:firstLine="720"/>
        <w:jc w:val="both"/>
      </w:pPr>
      <w:r w:rsidRPr="00A62B1E">
        <w:rPr>
          <w:rFonts w:eastAsia="Batang"/>
        </w:rPr>
        <w:t>Газовото стопанство, чрез основната си и спомагателна дейност не оказва отрицателно въздействие и не замърсява околната среда. Описаната и приложима технология е изцяло екологосъобразна.</w:t>
      </w:r>
    </w:p>
    <w:p w:rsidR="00F027F1" w:rsidRPr="00640204" w:rsidRDefault="00F027F1" w:rsidP="00907D80">
      <w:pPr>
        <w:spacing w:after="120"/>
        <w:ind w:firstLine="567"/>
        <w:jc w:val="both"/>
        <w:rPr>
          <w:b/>
        </w:rPr>
      </w:pPr>
      <w:r>
        <w:rPr>
          <w:b/>
        </w:rPr>
        <w:t>е</w:t>
      </w:r>
      <w:r w:rsidRPr="00640204">
        <w:rPr>
          <w:b/>
        </w:rPr>
        <w:t>) риск от големи аварии и/или бедствия, които са свързани с инвестиционното предложение</w:t>
      </w:r>
    </w:p>
    <w:p w:rsidR="00F027F1" w:rsidRPr="00A62B1E" w:rsidRDefault="00F027F1" w:rsidP="00907D80">
      <w:pPr>
        <w:spacing w:after="120"/>
        <w:ind w:firstLine="720"/>
        <w:jc w:val="both"/>
      </w:pPr>
      <w:r w:rsidRPr="00A62B1E">
        <w:t xml:space="preserve">Както във всяко друго </w:t>
      </w:r>
      <w:r>
        <w:t>изграждане на такъв тип обект от съ</w:t>
      </w:r>
      <w:r w:rsidRPr="00A62B1E">
        <w:t>пътстващата инфраструктура, така и в този съществуват рискове за производствени инциденти и трудови злополуки. Но като възможност, този риск не е по-голям от обичайните рискове за всяко друг</w:t>
      </w:r>
      <w:r>
        <w:t xml:space="preserve">а </w:t>
      </w:r>
      <w:r w:rsidRPr="00BB4289">
        <w:t>дейност</w:t>
      </w:r>
      <w:r w:rsidRPr="00A62B1E">
        <w:t xml:space="preserve">. Така утвърдена, инструкцията е неразделна част от документацията на предприятието по охраната и безопасността на труда. Тя </w:t>
      </w:r>
      <w:r w:rsidRPr="00BB4289">
        <w:t>ще</w:t>
      </w:r>
      <w:r>
        <w:t xml:space="preserve"> </w:t>
      </w:r>
      <w:r w:rsidRPr="00A62B1E">
        <w:t>се намира на видно място в него, всички работещи</w:t>
      </w:r>
      <w:r w:rsidRPr="00BB4289">
        <w:t xml:space="preserve"> ще </w:t>
      </w:r>
      <w:r w:rsidRPr="00A62B1E">
        <w:t>се запознават с нея срещу подпис. Тя, както и другите нормативни документи, свързани с условията на труд, предвиждат наличие на индивидуални и общи спасителни средства.</w:t>
      </w:r>
    </w:p>
    <w:p w:rsidR="00F027F1" w:rsidRPr="00A62B1E" w:rsidRDefault="00F027F1" w:rsidP="00907D80">
      <w:pPr>
        <w:spacing w:after="120"/>
        <w:ind w:firstLine="720"/>
        <w:jc w:val="both"/>
      </w:pPr>
      <w:r w:rsidRPr="00A62B1E">
        <w:t xml:space="preserve">Отделно от това на обекта </w:t>
      </w:r>
      <w:r w:rsidRPr="00BB4289">
        <w:t>ще</w:t>
      </w:r>
      <w:r>
        <w:t xml:space="preserve"> </w:t>
      </w:r>
      <w:r w:rsidRPr="00A62B1E">
        <w:t xml:space="preserve">се води дневник за начален и постоянен инструктаж по охрана на труда и техника на безопасността. Всички тези мерки правят рисковете на обекта в рамките на допустимите норми за подобни </w:t>
      </w:r>
      <w:r w:rsidRPr="00BB4289">
        <w:t>дейности.</w:t>
      </w:r>
    </w:p>
    <w:p w:rsidR="00F027F1" w:rsidRPr="001E7069" w:rsidRDefault="00F027F1" w:rsidP="001D0508">
      <w:pPr>
        <w:spacing w:after="120"/>
        <w:ind w:firstLine="567"/>
        <w:jc w:val="both"/>
        <w:rPr>
          <w:b/>
        </w:rPr>
      </w:pPr>
      <w:r>
        <w:rPr>
          <w:b/>
        </w:rPr>
        <w:t>ж</w:t>
      </w:r>
      <w:r w:rsidRPr="001E7069">
        <w:rPr>
          <w:b/>
        </w:rPr>
        <w:t>) рисковете за човешкото здраве поради неблагоприятно въздействие върху факторите на жизнената среда по смисъла на § 1, т. 12 от допълнителните разпоредби на Закона за здравето</w:t>
      </w:r>
    </w:p>
    <w:p w:rsidR="00F027F1" w:rsidRPr="005C2801" w:rsidRDefault="00F027F1" w:rsidP="001D0508">
      <w:pPr>
        <w:spacing w:after="120"/>
        <w:ind w:firstLine="720"/>
        <w:jc w:val="both"/>
      </w:pPr>
      <w:r w:rsidRPr="000F3454">
        <w:t xml:space="preserve">Предвид спецификата </w:t>
      </w:r>
      <w:r w:rsidRPr="005C2801">
        <w:t>на инвестиционното предложение през етапите на изграждането и експлоатацията на обекта не се очакват нива на шум над граничните стойности и наднормени нива на прах и химични агенти във въздуха на работната и околна среда.</w:t>
      </w:r>
    </w:p>
    <w:p w:rsidR="00F027F1" w:rsidRDefault="00F027F1" w:rsidP="00843DF3">
      <w:pPr>
        <w:pStyle w:val="Heading2"/>
        <w:numPr>
          <w:ilvl w:val="0"/>
          <w:numId w:val="28"/>
        </w:numPr>
        <w:spacing w:before="0" w:after="0"/>
        <w:jc w:val="both"/>
        <w:rPr>
          <w:rFonts w:ascii="Times New Roman" w:hAnsi="Times New Roman" w:cs="Times New Roman"/>
          <w:i w:val="0"/>
          <w:sz w:val="24"/>
          <w:szCs w:val="24"/>
        </w:rPr>
      </w:pPr>
      <w:r w:rsidRPr="00B840DE">
        <w:rPr>
          <w:rFonts w:ascii="Times New Roman" w:hAnsi="Times New Roman" w:cs="Times New Roman"/>
          <w:i w:val="0"/>
          <w:sz w:val="24"/>
          <w:szCs w:val="24"/>
        </w:rPr>
        <w:t>Местоположение</w:t>
      </w:r>
      <w:r w:rsidRPr="005C2801">
        <w:rPr>
          <w:rFonts w:ascii="Times New Roman" w:hAnsi="Times New Roman" w:cs="Times New Roman"/>
          <w:i w:val="0"/>
          <w:sz w:val="24"/>
          <w:szCs w:val="24"/>
        </w:rPr>
        <w:t xml:space="preserve"> на площадката, включително необходимата площ за</w:t>
      </w:r>
    </w:p>
    <w:p w:rsidR="00F027F1" w:rsidRDefault="00F027F1" w:rsidP="00B840DE">
      <w:pPr>
        <w:pStyle w:val="Heading2"/>
        <w:spacing w:before="0" w:after="0"/>
        <w:jc w:val="both"/>
        <w:rPr>
          <w:rFonts w:ascii="Times New Roman" w:hAnsi="Times New Roman" w:cs="Times New Roman"/>
          <w:i w:val="0"/>
          <w:sz w:val="24"/>
          <w:szCs w:val="24"/>
        </w:rPr>
      </w:pPr>
      <w:r w:rsidRPr="005C2801">
        <w:rPr>
          <w:rFonts w:ascii="Times New Roman" w:hAnsi="Times New Roman" w:cs="Times New Roman"/>
          <w:i w:val="0"/>
          <w:sz w:val="24"/>
          <w:szCs w:val="24"/>
        </w:rPr>
        <w:t>временни дейности по време на строителството</w:t>
      </w:r>
    </w:p>
    <w:p w:rsidR="00F027F1" w:rsidRPr="00B840DE" w:rsidRDefault="00F027F1" w:rsidP="00B840DE"/>
    <w:p w:rsidR="00F027F1" w:rsidRPr="00EB3F80" w:rsidRDefault="00F027F1" w:rsidP="001D1067">
      <w:pPr>
        <w:spacing w:after="120"/>
        <w:ind w:firstLine="360"/>
        <w:jc w:val="both"/>
        <w:rPr>
          <w:lang w:eastAsia="bg-BG"/>
        </w:rPr>
      </w:pPr>
      <w:r w:rsidRPr="001D1067">
        <w:t xml:space="preserve"> „Газово стопанство на компресиран природен газ за Обществена пералня, </w:t>
      </w:r>
      <w:r>
        <w:t>ще се разположи в</w:t>
      </w:r>
      <w:r w:rsidRPr="005C2801">
        <w:t xml:space="preserve"> имот </w:t>
      </w:r>
      <w:r>
        <w:t>–</w:t>
      </w:r>
      <w:r w:rsidRPr="005C2801">
        <w:t xml:space="preserve"> </w:t>
      </w:r>
      <w:r>
        <w:t xml:space="preserve">частна </w:t>
      </w:r>
      <w:r w:rsidRPr="005C2801">
        <w:t xml:space="preserve"> собственост</w:t>
      </w:r>
      <w:r>
        <w:t>, представляващ</w:t>
      </w:r>
      <w:r w:rsidRPr="001D1067">
        <w:t xml:space="preserve"> УПИ IV – 60, кв.</w:t>
      </w:r>
      <w:r>
        <w:t xml:space="preserve"> </w:t>
      </w:r>
      <w:r w:rsidRPr="001D1067">
        <w:t>26 по ПУП на с. Попович, община Бяла, област Варна.</w:t>
      </w:r>
      <w:r w:rsidRPr="005C2801">
        <w:t xml:space="preserve"> О</w:t>
      </w:r>
      <w:r>
        <w:t>бщата площ на целия имот е 711 кв.м. Размерите на площадката, върху която ще се изгради</w:t>
      </w:r>
      <w:r w:rsidRPr="00FE38B4">
        <w:t xml:space="preserve"> </w:t>
      </w:r>
      <w:r w:rsidRPr="001D1067">
        <w:t>Газово стопанство на компресиран природен газ за Обществена пералня</w:t>
      </w:r>
      <w:r>
        <w:t xml:space="preserve"> ще е с размери 1,3 м/5 м. Местоположението на газовото стопанство е в югозападната част на имота, на границата с УПИ </w:t>
      </w:r>
      <w:r>
        <w:rPr>
          <w:lang w:val="en-US"/>
        </w:rPr>
        <w:t>VI – 58</w:t>
      </w:r>
      <w:r>
        <w:t xml:space="preserve"> по дългата страна на площадката и на уличната регулация по късата, както е показано на приложената ситуация.</w:t>
      </w:r>
    </w:p>
    <w:p w:rsidR="00F027F1" w:rsidRDefault="00F027F1" w:rsidP="00843DF3">
      <w:pPr>
        <w:pStyle w:val="Heading2"/>
        <w:numPr>
          <w:ilvl w:val="0"/>
          <w:numId w:val="28"/>
        </w:numPr>
        <w:spacing w:before="0" w:after="0"/>
        <w:jc w:val="both"/>
        <w:rPr>
          <w:rFonts w:ascii="Times New Roman" w:hAnsi="Times New Roman" w:cs="Times New Roman"/>
          <w:i w:val="0"/>
          <w:sz w:val="24"/>
          <w:szCs w:val="24"/>
        </w:rPr>
      </w:pPr>
      <w:r w:rsidRPr="005C2801">
        <w:rPr>
          <w:rFonts w:ascii="Times New Roman" w:hAnsi="Times New Roman" w:cs="Times New Roman"/>
          <w:i w:val="0"/>
          <w:sz w:val="24"/>
          <w:szCs w:val="24"/>
        </w:rPr>
        <w:t xml:space="preserve">Описание на основните процеси /по проспектни данни/, капацитет, </w:t>
      </w:r>
    </w:p>
    <w:p w:rsidR="00F027F1" w:rsidRDefault="00F027F1" w:rsidP="00B840DE">
      <w:pPr>
        <w:pStyle w:val="Heading2"/>
        <w:spacing w:before="0" w:after="0"/>
        <w:jc w:val="both"/>
        <w:rPr>
          <w:rFonts w:ascii="Times New Roman" w:hAnsi="Times New Roman" w:cs="Times New Roman"/>
          <w:i w:val="0"/>
          <w:sz w:val="24"/>
          <w:szCs w:val="24"/>
        </w:rPr>
      </w:pPr>
      <w:r w:rsidRPr="005C2801">
        <w:rPr>
          <w:rFonts w:ascii="Times New Roman" w:hAnsi="Times New Roman" w:cs="Times New Roman"/>
          <w:i w:val="0"/>
          <w:sz w:val="24"/>
          <w:szCs w:val="24"/>
        </w:rPr>
        <w:t xml:space="preserve">включително на съоръженията, в които се очаква да са налични опасни вещества от Приложение № 3 към ЗООС </w:t>
      </w:r>
    </w:p>
    <w:p w:rsidR="00F027F1" w:rsidRPr="005C2801" w:rsidRDefault="00F027F1" w:rsidP="00B840DE">
      <w:pPr>
        <w:pStyle w:val="Heading2"/>
        <w:spacing w:before="0" w:after="0"/>
        <w:jc w:val="both"/>
        <w:rPr>
          <w:rFonts w:ascii="Times New Roman" w:hAnsi="Times New Roman" w:cs="Times New Roman"/>
          <w:i w:val="0"/>
          <w:sz w:val="24"/>
          <w:szCs w:val="24"/>
        </w:rPr>
      </w:pPr>
      <w:r w:rsidRPr="005C2801">
        <w:rPr>
          <w:rFonts w:ascii="Times New Roman" w:hAnsi="Times New Roman" w:cs="Times New Roman"/>
          <w:i w:val="0"/>
          <w:sz w:val="24"/>
          <w:szCs w:val="24"/>
        </w:rPr>
        <w:t xml:space="preserve"> </w:t>
      </w:r>
    </w:p>
    <w:p w:rsidR="00F027F1" w:rsidRPr="00A62B1E" w:rsidRDefault="00F027F1" w:rsidP="001D0508">
      <w:pPr>
        <w:spacing w:after="120"/>
        <w:ind w:firstLine="708"/>
        <w:jc w:val="both"/>
      </w:pPr>
      <w:r w:rsidRPr="00A62B1E">
        <w:t>Основните процеси, предвиждани в инвестиционното предложение включват:</w:t>
      </w:r>
    </w:p>
    <w:p w:rsidR="00F027F1" w:rsidRPr="00936B0E" w:rsidRDefault="00F027F1" w:rsidP="00A62B1E">
      <w:pPr>
        <w:shd w:val="clear" w:color="auto" w:fill="FFFFFF"/>
        <w:spacing w:before="269" w:line="276" w:lineRule="auto"/>
        <w:ind w:left="5" w:right="29" w:firstLine="446"/>
        <w:jc w:val="both"/>
      </w:pPr>
      <w:r w:rsidRPr="00936B0E">
        <w:rPr>
          <w:spacing w:val="-1"/>
        </w:rPr>
        <w:t xml:space="preserve">1.1. Осигуряването на безопасна експлоатация на инсталацията е </w:t>
      </w:r>
      <w:r w:rsidRPr="00936B0E">
        <w:t>задължение на нейния собственик или ползвател, който:</w:t>
      </w:r>
    </w:p>
    <w:p w:rsidR="00F027F1" w:rsidRPr="00936B0E" w:rsidRDefault="00F027F1" w:rsidP="00A62B1E">
      <w:pPr>
        <w:widowControl w:val="0"/>
        <w:numPr>
          <w:ilvl w:val="0"/>
          <w:numId w:val="21"/>
        </w:numPr>
        <w:shd w:val="clear" w:color="auto" w:fill="FFFFFF"/>
        <w:tabs>
          <w:tab w:val="left" w:pos="662"/>
        </w:tabs>
        <w:autoSpaceDE w:val="0"/>
        <w:autoSpaceDN w:val="0"/>
        <w:adjustRightInd w:val="0"/>
        <w:spacing w:line="276" w:lineRule="auto"/>
        <w:ind w:left="19" w:right="34" w:firstLine="413"/>
        <w:jc w:val="both"/>
      </w:pPr>
      <w:r w:rsidRPr="00936B0E">
        <w:rPr>
          <w:spacing w:val="-13"/>
        </w:rPr>
        <w:t xml:space="preserve">осигурява обслужващ персонал и определя в длъжностна характеристика </w:t>
      </w:r>
      <w:r w:rsidRPr="00936B0E">
        <w:t>неговите функции, права и задължения;</w:t>
      </w:r>
    </w:p>
    <w:p w:rsidR="00F027F1" w:rsidRPr="00936B0E" w:rsidRDefault="00F027F1" w:rsidP="00A62B1E">
      <w:pPr>
        <w:widowControl w:val="0"/>
        <w:numPr>
          <w:ilvl w:val="0"/>
          <w:numId w:val="21"/>
        </w:numPr>
        <w:shd w:val="clear" w:color="auto" w:fill="FFFFFF"/>
        <w:tabs>
          <w:tab w:val="left" w:pos="662"/>
        </w:tabs>
        <w:autoSpaceDE w:val="0"/>
        <w:autoSpaceDN w:val="0"/>
        <w:adjustRightInd w:val="0"/>
        <w:spacing w:line="276" w:lineRule="auto"/>
        <w:ind w:left="19" w:right="34" w:firstLine="413"/>
        <w:jc w:val="both"/>
      </w:pPr>
      <w:r w:rsidRPr="00936B0E">
        <w:rPr>
          <w:spacing w:val="-13"/>
        </w:rPr>
        <w:t xml:space="preserve">осигурява лице, отговорно за безопасната експлоатация на инсталацията, </w:t>
      </w:r>
      <w:r w:rsidRPr="00936B0E">
        <w:rPr>
          <w:spacing w:val="-12"/>
        </w:rPr>
        <w:t xml:space="preserve">което познава изискванията на наредбите и инструкцията за експлоатация и </w:t>
      </w:r>
      <w:r w:rsidRPr="00936B0E">
        <w:t>контролира спазването им.</w:t>
      </w:r>
    </w:p>
    <w:p w:rsidR="00F027F1" w:rsidRPr="00936B0E" w:rsidRDefault="00F027F1" w:rsidP="00A62B1E">
      <w:pPr>
        <w:widowControl w:val="0"/>
        <w:numPr>
          <w:ilvl w:val="0"/>
          <w:numId w:val="21"/>
        </w:numPr>
        <w:shd w:val="clear" w:color="auto" w:fill="FFFFFF"/>
        <w:tabs>
          <w:tab w:val="left" w:pos="662"/>
        </w:tabs>
        <w:autoSpaceDE w:val="0"/>
        <w:autoSpaceDN w:val="0"/>
        <w:adjustRightInd w:val="0"/>
        <w:spacing w:line="276" w:lineRule="auto"/>
        <w:ind w:left="19" w:right="29" w:firstLine="413"/>
        <w:jc w:val="both"/>
      </w:pPr>
      <w:r w:rsidRPr="00936B0E">
        <w:rPr>
          <w:spacing w:val="-14"/>
        </w:rPr>
        <w:t xml:space="preserve">съставя производствена инструкция въз основа на инструкцията за монтаж, </w:t>
      </w:r>
      <w:r w:rsidRPr="00936B0E">
        <w:rPr>
          <w:spacing w:val="-12"/>
        </w:rPr>
        <w:t xml:space="preserve">експлоатация и поддържане на производителя и проектанта и изискванията на </w:t>
      </w:r>
      <w:r w:rsidRPr="00936B0E">
        <w:rPr>
          <w:spacing w:val="-11"/>
        </w:rPr>
        <w:t xml:space="preserve">нормативната база и я връчва срещу подпис на персонала за изпълнение. </w:t>
      </w:r>
      <w:r w:rsidRPr="00936B0E">
        <w:t>Инструкцията съдържа най - малко следното:</w:t>
      </w:r>
    </w:p>
    <w:p w:rsidR="00F027F1" w:rsidRPr="00936B0E" w:rsidRDefault="00F027F1" w:rsidP="00A62B1E">
      <w:pPr>
        <w:shd w:val="clear" w:color="auto" w:fill="FFFFFF"/>
        <w:tabs>
          <w:tab w:val="left" w:pos="744"/>
        </w:tabs>
        <w:spacing w:line="276" w:lineRule="auto"/>
        <w:ind w:left="451"/>
        <w:jc w:val="both"/>
      </w:pPr>
      <w:r w:rsidRPr="00936B0E">
        <w:rPr>
          <w:spacing w:val="-15"/>
        </w:rPr>
        <w:t>а)</w:t>
      </w:r>
      <w:r w:rsidRPr="00936B0E">
        <w:tab/>
      </w:r>
      <w:r w:rsidRPr="00936B0E">
        <w:rPr>
          <w:spacing w:val="-14"/>
        </w:rPr>
        <w:t>общи задължения на персонала;</w:t>
      </w:r>
    </w:p>
    <w:p w:rsidR="00F027F1" w:rsidRDefault="00F027F1" w:rsidP="00A62B1E">
      <w:pPr>
        <w:shd w:val="clear" w:color="auto" w:fill="FFFFFF"/>
        <w:tabs>
          <w:tab w:val="left" w:pos="744"/>
        </w:tabs>
        <w:spacing w:line="276" w:lineRule="auto"/>
        <w:ind w:left="451"/>
        <w:jc w:val="both"/>
        <w:rPr>
          <w:spacing w:val="-12"/>
        </w:rPr>
      </w:pPr>
      <w:r w:rsidRPr="00936B0E">
        <w:rPr>
          <w:spacing w:val="-14"/>
        </w:rPr>
        <w:t>б)</w:t>
      </w:r>
      <w:r w:rsidRPr="00936B0E">
        <w:tab/>
      </w:r>
      <w:r w:rsidRPr="00936B0E">
        <w:rPr>
          <w:spacing w:val="-12"/>
        </w:rPr>
        <w:t>ред за пускане и спиране на газовата инсталация и ред за обслужване по</w:t>
      </w:r>
    </w:p>
    <w:p w:rsidR="00F027F1" w:rsidRPr="00936B0E" w:rsidRDefault="00F027F1" w:rsidP="00CD6424">
      <w:pPr>
        <w:shd w:val="clear" w:color="auto" w:fill="FFFFFF"/>
        <w:tabs>
          <w:tab w:val="left" w:pos="744"/>
        </w:tabs>
        <w:spacing w:line="276" w:lineRule="auto"/>
        <w:jc w:val="both"/>
      </w:pPr>
      <w:r w:rsidRPr="00936B0E">
        <w:t>време на експлоатацията й;</w:t>
      </w:r>
    </w:p>
    <w:p w:rsidR="00F027F1" w:rsidRDefault="00F027F1" w:rsidP="00A62B1E">
      <w:pPr>
        <w:shd w:val="clear" w:color="auto" w:fill="FFFFFF"/>
        <w:tabs>
          <w:tab w:val="left" w:pos="744"/>
        </w:tabs>
        <w:spacing w:line="276" w:lineRule="auto"/>
        <w:ind w:left="451"/>
        <w:jc w:val="both"/>
        <w:rPr>
          <w:spacing w:val="-6"/>
        </w:rPr>
      </w:pPr>
      <w:r w:rsidRPr="00936B0E">
        <w:rPr>
          <w:spacing w:val="-19"/>
        </w:rPr>
        <w:t>в)</w:t>
      </w:r>
      <w:r w:rsidRPr="00936B0E">
        <w:tab/>
      </w:r>
      <w:r w:rsidRPr="00936B0E">
        <w:rPr>
          <w:spacing w:val="-6"/>
        </w:rPr>
        <w:t xml:space="preserve">ред за обслужване и проверка на предпазните устройства, контролно </w:t>
      </w:r>
      <w:r>
        <w:rPr>
          <w:spacing w:val="-6"/>
        </w:rPr>
        <w:t>–</w:t>
      </w:r>
    </w:p>
    <w:p w:rsidR="00F027F1" w:rsidRPr="00936B0E" w:rsidRDefault="00F027F1" w:rsidP="00CD6424">
      <w:pPr>
        <w:shd w:val="clear" w:color="auto" w:fill="FFFFFF"/>
        <w:tabs>
          <w:tab w:val="left" w:pos="744"/>
        </w:tabs>
        <w:spacing w:line="276" w:lineRule="auto"/>
        <w:jc w:val="both"/>
      </w:pPr>
      <w:r w:rsidRPr="00936B0E">
        <w:t>измервателните и други уреди и съоръжения;</w:t>
      </w:r>
    </w:p>
    <w:p w:rsidR="00F027F1" w:rsidRDefault="00F027F1" w:rsidP="00A62B1E">
      <w:pPr>
        <w:shd w:val="clear" w:color="auto" w:fill="FFFFFF"/>
        <w:tabs>
          <w:tab w:val="left" w:pos="744"/>
        </w:tabs>
        <w:spacing w:line="276" w:lineRule="auto"/>
        <w:ind w:left="451"/>
        <w:jc w:val="both"/>
      </w:pPr>
      <w:r w:rsidRPr="00936B0E">
        <w:rPr>
          <w:spacing w:val="-9"/>
        </w:rPr>
        <w:t>г)</w:t>
      </w:r>
      <w:r w:rsidRPr="00936B0E">
        <w:tab/>
      </w:r>
      <w:r w:rsidRPr="00936B0E">
        <w:rPr>
          <w:spacing w:val="-1"/>
        </w:rPr>
        <w:t>действие на персонала при аварийни спирания и при възникване на</w:t>
      </w:r>
      <w:r>
        <w:rPr>
          <w:spacing w:val="-1"/>
        </w:rPr>
        <w:t xml:space="preserve"> </w:t>
      </w:r>
      <w:r w:rsidRPr="00936B0E">
        <w:t>аварии и</w:t>
      </w:r>
    </w:p>
    <w:p w:rsidR="00F027F1" w:rsidRPr="00936B0E" w:rsidRDefault="00F027F1" w:rsidP="00CD6424">
      <w:pPr>
        <w:shd w:val="clear" w:color="auto" w:fill="FFFFFF"/>
        <w:tabs>
          <w:tab w:val="left" w:pos="744"/>
        </w:tabs>
        <w:spacing w:line="276" w:lineRule="auto"/>
        <w:jc w:val="both"/>
      </w:pPr>
      <w:r w:rsidRPr="00936B0E">
        <w:t>злополуки.</w:t>
      </w:r>
    </w:p>
    <w:p w:rsidR="00F027F1" w:rsidRPr="00936B0E" w:rsidRDefault="00F027F1" w:rsidP="00A62B1E">
      <w:pPr>
        <w:shd w:val="clear" w:color="auto" w:fill="FFFFFF"/>
        <w:tabs>
          <w:tab w:val="left" w:pos="749"/>
        </w:tabs>
        <w:spacing w:line="276" w:lineRule="auto"/>
        <w:ind w:left="38" w:right="19" w:firstLine="403"/>
        <w:jc w:val="both"/>
      </w:pPr>
      <w:r w:rsidRPr="00936B0E">
        <w:t>-</w:t>
      </w:r>
      <w:r w:rsidRPr="00936B0E">
        <w:tab/>
      </w:r>
      <w:r w:rsidRPr="00936B0E">
        <w:rPr>
          <w:spacing w:val="-13"/>
        </w:rPr>
        <w:t>поставя необходимите чертежи и схеми на газовата инсталация и</w:t>
      </w:r>
      <w:r w:rsidRPr="00936B0E">
        <w:rPr>
          <w:spacing w:val="-13"/>
        </w:rPr>
        <w:br/>
      </w:r>
      <w:r w:rsidRPr="00936B0E">
        <w:rPr>
          <w:spacing w:val="-12"/>
        </w:rPr>
        <w:t>производствената инструкция на работното място на персонала;</w:t>
      </w:r>
    </w:p>
    <w:p w:rsidR="00F027F1" w:rsidRPr="00936B0E" w:rsidRDefault="00F027F1" w:rsidP="00A62B1E">
      <w:pPr>
        <w:widowControl w:val="0"/>
        <w:numPr>
          <w:ilvl w:val="0"/>
          <w:numId w:val="22"/>
        </w:numPr>
        <w:shd w:val="clear" w:color="auto" w:fill="FFFFFF"/>
        <w:tabs>
          <w:tab w:val="left" w:pos="667"/>
        </w:tabs>
        <w:autoSpaceDE w:val="0"/>
        <w:autoSpaceDN w:val="0"/>
        <w:adjustRightInd w:val="0"/>
        <w:spacing w:line="276" w:lineRule="auto"/>
        <w:ind w:left="24" w:right="5" w:firstLine="422"/>
        <w:jc w:val="both"/>
      </w:pPr>
      <w:r w:rsidRPr="00936B0E">
        <w:rPr>
          <w:spacing w:val="-11"/>
        </w:rPr>
        <w:t xml:space="preserve">организира обучение на персонала при постъпването му на работа и изпит </w:t>
      </w:r>
      <w:r w:rsidRPr="00936B0E">
        <w:rPr>
          <w:spacing w:val="-13"/>
        </w:rPr>
        <w:t xml:space="preserve">за познаването на наредбата и производствената инструкция, а също и ежегодно </w:t>
      </w:r>
      <w:r w:rsidRPr="00936B0E">
        <w:rPr>
          <w:spacing w:val="-9"/>
        </w:rPr>
        <w:t xml:space="preserve">опресняване и изпит за проверка на знанията му; за резултатите от изпитите </w:t>
      </w:r>
      <w:r w:rsidRPr="00936B0E">
        <w:rPr>
          <w:spacing w:val="-11"/>
        </w:rPr>
        <w:t>съставя протокол; неиздържалите изпита не се допускат да работят;</w:t>
      </w:r>
    </w:p>
    <w:p w:rsidR="00F027F1" w:rsidRPr="00936B0E" w:rsidRDefault="00F027F1" w:rsidP="00A62B1E">
      <w:pPr>
        <w:widowControl w:val="0"/>
        <w:numPr>
          <w:ilvl w:val="0"/>
          <w:numId w:val="22"/>
        </w:numPr>
        <w:shd w:val="clear" w:color="auto" w:fill="FFFFFF"/>
        <w:tabs>
          <w:tab w:val="left" w:pos="667"/>
        </w:tabs>
        <w:autoSpaceDE w:val="0"/>
        <w:autoSpaceDN w:val="0"/>
        <w:adjustRightInd w:val="0"/>
        <w:spacing w:line="276" w:lineRule="auto"/>
        <w:ind w:left="24" w:firstLine="422"/>
        <w:jc w:val="both"/>
      </w:pPr>
      <w:r w:rsidRPr="00936B0E">
        <w:rPr>
          <w:spacing w:val="-9"/>
        </w:rPr>
        <w:t xml:space="preserve">организира по установена от него форма воденето на сменен дневник; в </w:t>
      </w:r>
      <w:r w:rsidRPr="00936B0E">
        <w:rPr>
          <w:spacing w:val="-10"/>
        </w:rPr>
        <w:t xml:space="preserve">него обслужващият персонал записва разпорежданията на ръководството за </w:t>
      </w:r>
      <w:r w:rsidRPr="00936B0E">
        <w:rPr>
          <w:spacing w:val="-7"/>
        </w:rPr>
        <w:t xml:space="preserve">пускане и спиране, предаването на инсталацията от смяна на смяна срещу </w:t>
      </w:r>
      <w:r w:rsidRPr="00936B0E">
        <w:rPr>
          <w:spacing w:val="-13"/>
        </w:rPr>
        <w:t xml:space="preserve">подпис, показанията на измервателните уреди, състоянието на инсталацията, </w:t>
      </w:r>
      <w:r w:rsidRPr="00936B0E">
        <w:rPr>
          <w:spacing w:val="-9"/>
        </w:rPr>
        <w:t xml:space="preserve">извършените проверки на измервателните уреди, предпазните устройства и </w:t>
      </w:r>
      <w:r w:rsidRPr="00936B0E">
        <w:t>другите съоръжения.</w:t>
      </w:r>
    </w:p>
    <w:p w:rsidR="00F027F1" w:rsidRPr="00936B0E" w:rsidRDefault="00F027F1" w:rsidP="00A62B1E">
      <w:pPr>
        <w:shd w:val="clear" w:color="auto" w:fill="FFFFFF"/>
        <w:tabs>
          <w:tab w:val="left" w:pos="1282"/>
        </w:tabs>
        <w:spacing w:line="276" w:lineRule="auto"/>
        <w:ind w:left="259" w:right="43" w:firstLine="437"/>
        <w:rPr>
          <w:spacing w:val="-9"/>
        </w:rPr>
      </w:pPr>
    </w:p>
    <w:p w:rsidR="00F027F1" w:rsidRPr="00936B0E" w:rsidRDefault="00F027F1" w:rsidP="00A62B1E">
      <w:pPr>
        <w:shd w:val="clear" w:color="auto" w:fill="FFFFFF"/>
        <w:tabs>
          <w:tab w:val="left" w:pos="1282"/>
        </w:tabs>
        <w:spacing w:line="276" w:lineRule="auto"/>
        <w:ind w:left="259" w:right="43" w:firstLine="437"/>
        <w:jc w:val="both"/>
      </w:pPr>
      <w:r w:rsidRPr="00936B0E">
        <w:rPr>
          <w:spacing w:val="-9"/>
        </w:rPr>
        <w:t>1.2.</w:t>
      </w:r>
      <w:r w:rsidRPr="00936B0E">
        <w:tab/>
        <w:t>Собственикът, независимо от периодичните технически прегледи,</w:t>
      </w:r>
      <w:r w:rsidRPr="00936B0E">
        <w:br/>
        <w:t>извършвани от органите за технически надзор, е длъжен да осигури</w:t>
      </w:r>
      <w:r w:rsidRPr="00936B0E">
        <w:br/>
        <w:t>извършването на:</w:t>
      </w:r>
    </w:p>
    <w:p w:rsidR="00F027F1" w:rsidRPr="00936B0E" w:rsidRDefault="00F027F1" w:rsidP="00A62B1E">
      <w:pPr>
        <w:widowControl w:val="0"/>
        <w:numPr>
          <w:ilvl w:val="0"/>
          <w:numId w:val="23"/>
        </w:numPr>
        <w:shd w:val="clear" w:color="auto" w:fill="FFFFFF"/>
        <w:tabs>
          <w:tab w:val="left" w:pos="917"/>
        </w:tabs>
        <w:autoSpaceDE w:val="0"/>
        <w:autoSpaceDN w:val="0"/>
        <w:adjustRightInd w:val="0"/>
        <w:spacing w:line="276" w:lineRule="auto"/>
        <w:ind w:left="269" w:right="38" w:firstLine="413"/>
        <w:jc w:val="both"/>
      </w:pPr>
      <w:r w:rsidRPr="00936B0E">
        <w:t xml:space="preserve">външен технически преглед на инсталацията - </w:t>
      </w:r>
      <w:r w:rsidRPr="00BB4289">
        <w:t>най - малко един път в годината;</w:t>
      </w:r>
    </w:p>
    <w:p w:rsidR="00F027F1" w:rsidRPr="00936B0E" w:rsidRDefault="00F027F1" w:rsidP="00A62B1E">
      <w:pPr>
        <w:widowControl w:val="0"/>
        <w:numPr>
          <w:ilvl w:val="0"/>
          <w:numId w:val="23"/>
        </w:numPr>
        <w:shd w:val="clear" w:color="auto" w:fill="FFFFFF"/>
        <w:tabs>
          <w:tab w:val="left" w:pos="917"/>
        </w:tabs>
        <w:autoSpaceDE w:val="0"/>
        <w:autoSpaceDN w:val="0"/>
        <w:adjustRightInd w:val="0"/>
        <w:spacing w:line="276" w:lineRule="auto"/>
        <w:ind w:left="269" w:right="34" w:firstLine="413"/>
        <w:jc w:val="both"/>
      </w:pPr>
      <w:r w:rsidRPr="00936B0E">
        <w:t>изпитване за плътност на цялата инсталация - най - малко един път в годината.</w:t>
      </w:r>
    </w:p>
    <w:p w:rsidR="00F027F1" w:rsidRPr="00936B0E" w:rsidRDefault="00F027F1" w:rsidP="00A62B1E">
      <w:pPr>
        <w:shd w:val="clear" w:color="auto" w:fill="FFFFFF"/>
        <w:tabs>
          <w:tab w:val="left" w:pos="1282"/>
        </w:tabs>
        <w:spacing w:before="259" w:line="276" w:lineRule="auto"/>
        <w:ind w:left="259" w:right="29" w:firstLine="437"/>
        <w:jc w:val="both"/>
      </w:pPr>
      <w:r w:rsidRPr="00936B0E">
        <w:rPr>
          <w:spacing w:val="-8"/>
        </w:rPr>
        <w:t>1.3.</w:t>
      </w:r>
      <w:r w:rsidRPr="00936B0E">
        <w:tab/>
        <w:t>Най - малко един път на смяна обслужващият персонал обхожда</w:t>
      </w:r>
      <w:r w:rsidRPr="00936B0E">
        <w:br/>
        <w:t>инсталацията и проверява за:</w:t>
      </w:r>
    </w:p>
    <w:p w:rsidR="00F027F1" w:rsidRPr="00936B0E" w:rsidRDefault="00F027F1" w:rsidP="00A62B1E">
      <w:pPr>
        <w:shd w:val="clear" w:color="auto" w:fill="FFFFFF"/>
        <w:tabs>
          <w:tab w:val="left" w:pos="917"/>
        </w:tabs>
        <w:spacing w:line="276" w:lineRule="auto"/>
        <w:ind w:left="682"/>
        <w:jc w:val="both"/>
      </w:pPr>
      <w:r w:rsidRPr="00936B0E">
        <w:t>-</w:t>
      </w:r>
      <w:r w:rsidRPr="00936B0E">
        <w:tab/>
      </w:r>
      <w:r w:rsidRPr="00936B0E">
        <w:rPr>
          <w:spacing w:val="-2"/>
        </w:rPr>
        <w:t>пропуски по инсталацията;</w:t>
      </w:r>
    </w:p>
    <w:p w:rsidR="00F027F1" w:rsidRPr="00936B0E" w:rsidRDefault="00F027F1" w:rsidP="00A62B1E">
      <w:pPr>
        <w:shd w:val="clear" w:color="auto" w:fill="FFFFFF"/>
        <w:tabs>
          <w:tab w:val="left" w:pos="1046"/>
        </w:tabs>
        <w:spacing w:line="276" w:lineRule="auto"/>
        <w:ind w:left="274" w:right="19" w:firstLine="427"/>
        <w:jc w:val="both"/>
      </w:pPr>
      <w:r w:rsidRPr="00936B0E">
        <w:t>-</w:t>
      </w:r>
      <w:r w:rsidRPr="00936B0E">
        <w:tab/>
      </w:r>
      <w:r w:rsidRPr="00936B0E">
        <w:rPr>
          <w:spacing w:val="-1"/>
        </w:rPr>
        <w:t>състоянието на арматурата, уплътненията, фланцевите и резбовите</w:t>
      </w:r>
      <w:r w:rsidRPr="00936B0E">
        <w:rPr>
          <w:spacing w:val="-1"/>
        </w:rPr>
        <w:br/>
        <w:t>съединения, предпазните устройства, контролно - измервателните уреди;</w:t>
      </w:r>
    </w:p>
    <w:p w:rsidR="00F027F1" w:rsidRPr="00936B0E" w:rsidRDefault="00F027F1" w:rsidP="00A62B1E">
      <w:pPr>
        <w:widowControl w:val="0"/>
        <w:numPr>
          <w:ilvl w:val="0"/>
          <w:numId w:val="22"/>
        </w:numPr>
        <w:shd w:val="clear" w:color="auto" w:fill="FFFFFF"/>
        <w:tabs>
          <w:tab w:val="left" w:pos="922"/>
        </w:tabs>
        <w:autoSpaceDE w:val="0"/>
        <w:autoSpaceDN w:val="0"/>
        <w:adjustRightInd w:val="0"/>
        <w:spacing w:before="10" w:line="276" w:lineRule="auto"/>
        <w:ind w:left="701"/>
        <w:jc w:val="both"/>
      </w:pPr>
      <w:r w:rsidRPr="00936B0E">
        <w:rPr>
          <w:spacing w:val="-3"/>
        </w:rPr>
        <w:t>плътността на резбовите и фланцевите съединения;</w:t>
      </w:r>
    </w:p>
    <w:p w:rsidR="00F027F1" w:rsidRPr="00936B0E" w:rsidRDefault="00F027F1" w:rsidP="00A62B1E">
      <w:pPr>
        <w:widowControl w:val="0"/>
        <w:numPr>
          <w:ilvl w:val="0"/>
          <w:numId w:val="22"/>
        </w:numPr>
        <w:shd w:val="clear" w:color="auto" w:fill="FFFFFF"/>
        <w:tabs>
          <w:tab w:val="left" w:pos="922"/>
        </w:tabs>
        <w:autoSpaceDE w:val="0"/>
        <w:autoSpaceDN w:val="0"/>
        <w:adjustRightInd w:val="0"/>
        <w:spacing w:line="276" w:lineRule="auto"/>
        <w:ind w:left="701"/>
        <w:jc w:val="both"/>
      </w:pPr>
      <w:r w:rsidRPr="00936B0E">
        <w:rPr>
          <w:spacing w:val="-2"/>
        </w:rPr>
        <w:t>изправното действие на работните манометри и предпазните устройства.</w:t>
      </w:r>
    </w:p>
    <w:p w:rsidR="00F027F1" w:rsidRPr="00936B0E" w:rsidRDefault="00F027F1" w:rsidP="00A62B1E">
      <w:pPr>
        <w:shd w:val="clear" w:color="auto" w:fill="FFFFFF"/>
        <w:tabs>
          <w:tab w:val="left" w:pos="1195"/>
        </w:tabs>
        <w:spacing w:before="269" w:line="276" w:lineRule="auto"/>
        <w:ind w:left="293" w:firstLine="437"/>
        <w:jc w:val="both"/>
      </w:pPr>
      <w:r w:rsidRPr="00936B0E">
        <w:rPr>
          <w:spacing w:val="-10"/>
        </w:rPr>
        <w:t>1.4.</w:t>
      </w:r>
      <w:r w:rsidRPr="00936B0E">
        <w:tab/>
      </w:r>
      <w:r w:rsidRPr="00936B0E">
        <w:rPr>
          <w:spacing w:val="-1"/>
        </w:rPr>
        <w:t>Откритите при проверките неизправности се записват в сменния дневник</w:t>
      </w:r>
      <w:r w:rsidRPr="00936B0E">
        <w:rPr>
          <w:spacing w:val="-1"/>
        </w:rPr>
        <w:br/>
      </w:r>
      <w:r w:rsidRPr="00936B0E">
        <w:t>и се съобщават на лицето.</w:t>
      </w:r>
    </w:p>
    <w:p w:rsidR="00F027F1" w:rsidRPr="00936B0E" w:rsidRDefault="00F027F1" w:rsidP="00A62B1E">
      <w:pPr>
        <w:shd w:val="clear" w:color="auto" w:fill="FFFFFF"/>
        <w:tabs>
          <w:tab w:val="left" w:pos="1392"/>
        </w:tabs>
        <w:spacing w:before="274" w:line="276" w:lineRule="auto"/>
        <w:ind w:left="288" w:right="19" w:firstLine="446"/>
        <w:jc w:val="both"/>
      </w:pPr>
      <w:r w:rsidRPr="00936B0E">
        <w:rPr>
          <w:spacing w:val="-10"/>
        </w:rPr>
        <w:t>1.5.</w:t>
      </w:r>
      <w:r w:rsidRPr="00936B0E">
        <w:tab/>
        <w:t>Обслужващият персонал спира незабавно функционирането на</w:t>
      </w:r>
      <w:r w:rsidRPr="00936B0E">
        <w:br/>
        <w:t>газовата инсталация:</w:t>
      </w:r>
    </w:p>
    <w:p w:rsidR="00F027F1" w:rsidRPr="00936B0E" w:rsidRDefault="00F027F1" w:rsidP="00A62B1E">
      <w:pPr>
        <w:widowControl w:val="0"/>
        <w:numPr>
          <w:ilvl w:val="0"/>
          <w:numId w:val="24"/>
        </w:numPr>
        <w:shd w:val="clear" w:color="auto" w:fill="FFFFFF"/>
        <w:tabs>
          <w:tab w:val="left" w:pos="1022"/>
        </w:tabs>
        <w:autoSpaceDE w:val="0"/>
        <w:autoSpaceDN w:val="0"/>
        <w:adjustRightInd w:val="0"/>
        <w:spacing w:line="276" w:lineRule="auto"/>
        <w:ind w:left="278" w:right="5" w:firstLine="432"/>
        <w:jc w:val="both"/>
      </w:pPr>
      <w:r w:rsidRPr="00936B0E">
        <w:rPr>
          <w:spacing w:val="-1"/>
        </w:rPr>
        <w:t xml:space="preserve">когато налягането или температурата в инсталацията се повиши над </w:t>
      </w:r>
      <w:r w:rsidRPr="00936B0E">
        <w:t>допустимите стойности;</w:t>
      </w:r>
    </w:p>
    <w:p w:rsidR="00F027F1" w:rsidRPr="00936B0E" w:rsidRDefault="00F027F1" w:rsidP="00A62B1E">
      <w:pPr>
        <w:widowControl w:val="0"/>
        <w:numPr>
          <w:ilvl w:val="0"/>
          <w:numId w:val="24"/>
        </w:numPr>
        <w:shd w:val="clear" w:color="auto" w:fill="FFFFFF"/>
        <w:tabs>
          <w:tab w:val="left" w:pos="1022"/>
        </w:tabs>
        <w:autoSpaceDE w:val="0"/>
        <w:autoSpaceDN w:val="0"/>
        <w:adjustRightInd w:val="0"/>
        <w:spacing w:line="276" w:lineRule="auto"/>
        <w:ind w:left="278" w:right="14" w:firstLine="432"/>
        <w:jc w:val="both"/>
      </w:pPr>
      <w:r w:rsidRPr="00936B0E">
        <w:t>когато в елементите, работещи под налягане, се открият издутини, пукнатини или пропуски;</w:t>
      </w:r>
    </w:p>
    <w:p w:rsidR="00F027F1" w:rsidRPr="00936B0E" w:rsidRDefault="00F027F1" w:rsidP="00A62B1E">
      <w:pPr>
        <w:widowControl w:val="0"/>
        <w:numPr>
          <w:ilvl w:val="0"/>
          <w:numId w:val="24"/>
        </w:numPr>
        <w:shd w:val="clear" w:color="auto" w:fill="FFFFFF"/>
        <w:tabs>
          <w:tab w:val="left" w:pos="1022"/>
        </w:tabs>
        <w:autoSpaceDE w:val="0"/>
        <w:autoSpaceDN w:val="0"/>
        <w:adjustRightInd w:val="0"/>
        <w:spacing w:line="276" w:lineRule="auto"/>
        <w:ind w:left="710"/>
        <w:jc w:val="both"/>
      </w:pPr>
      <w:r w:rsidRPr="00936B0E">
        <w:rPr>
          <w:spacing w:val="-2"/>
        </w:rPr>
        <w:t>при пожар и природни бедствия.</w:t>
      </w:r>
    </w:p>
    <w:p w:rsidR="00F027F1" w:rsidRPr="00936B0E" w:rsidRDefault="00F027F1" w:rsidP="00A62B1E">
      <w:pPr>
        <w:shd w:val="clear" w:color="auto" w:fill="FFFFFF"/>
        <w:tabs>
          <w:tab w:val="left" w:pos="1282"/>
        </w:tabs>
        <w:spacing w:before="288" w:line="276" w:lineRule="auto"/>
        <w:ind w:left="19" w:right="14" w:firstLine="720"/>
        <w:jc w:val="both"/>
      </w:pPr>
      <w:r w:rsidRPr="00936B0E">
        <w:rPr>
          <w:spacing w:val="-10"/>
        </w:rPr>
        <w:t>1.6.</w:t>
      </w:r>
      <w:r w:rsidRPr="00936B0E">
        <w:tab/>
      </w:r>
      <w:r w:rsidRPr="00936B0E">
        <w:rPr>
          <w:spacing w:val="-1"/>
        </w:rPr>
        <w:t xml:space="preserve">Пълните с природен газ бутилкови групи се приемат, съхраняват, транспортират и </w:t>
      </w:r>
      <w:r w:rsidRPr="00936B0E">
        <w:rPr>
          <w:spacing w:val="-3"/>
        </w:rPr>
        <w:t>предават за потребление само със изправна арматура и връзки.</w:t>
      </w:r>
    </w:p>
    <w:p w:rsidR="00F027F1" w:rsidRPr="00936B0E" w:rsidRDefault="00F027F1" w:rsidP="00A62B1E">
      <w:pPr>
        <w:shd w:val="clear" w:color="auto" w:fill="FFFFFF"/>
        <w:spacing w:line="276" w:lineRule="auto"/>
        <w:ind w:left="5" w:firstLine="701"/>
        <w:jc w:val="both"/>
      </w:pPr>
      <w:r w:rsidRPr="00936B0E">
        <w:rPr>
          <w:spacing w:val="-2"/>
        </w:rPr>
        <w:t xml:space="preserve">За провеждане на монтаж и експлоатация на газовата инсталация, </w:t>
      </w:r>
      <w:r w:rsidRPr="00936B0E">
        <w:t xml:space="preserve">съставено от регулатор за налягане, разходомери, вентили и холендрови връзки, се допускат </w:t>
      </w:r>
      <w:r w:rsidRPr="00936B0E">
        <w:rPr>
          <w:spacing w:val="-3"/>
        </w:rPr>
        <w:t xml:space="preserve">лица, които са запознати с настоящата инструкция за експлоатация и са преминали </w:t>
      </w:r>
      <w:r w:rsidRPr="00936B0E">
        <w:t>инструктаж по техника на безопасността.</w:t>
      </w:r>
    </w:p>
    <w:p w:rsidR="00F027F1" w:rsidRPr="00936B0E" w:rsidRDefault="00F027F1" w:rsidP="00A62B1E">
      <w:pPr>
        <w:shd w:val="clear" w:color="auto" w:fill="FFFFFF"/>
        <w:spacing w:line="276" w:lineRule="auto"/>
        <w:ind w:right="5" w:firstLine="720"/>
        <w:jc w:val="both"/>
      </w:pPr>
      <w:r w:rsidRPr="00936B0E">
        <w:t>Забранява се извършването на ремонт и отстраняване на дефекти по ГРИТ, когато то е включено и се намира под налягане.</w:t>
      </w:r>
    </w:p>
    <w:p w:rsidR="00F027F1" w:rsidRDefault="00F027F1" w:rsidP="00A62B1E">
      <w:pPr>
        <w:shd w:val="clear" w:color="auto" w:fill="FFFFFF"/>
        <w:spacing w:line="276" w:lineRule="auto"/>
        <w:ind w:left="14" w:firstLine="691"/>
        <w:jc w:val="both"/>
      </w:pPr>
      <w:r w:rsidRPr="00936B0E">
        <w:rPr>
          <w:spacing w:val="-3"/>
        </w:rPr>
        <w:t xml:space="preserve">Инсталацията следва да се използва строго по предназначение, в съответствие с </w:t>
      </w:r>
      <w:r w:rsidRPr="00936B0E">
        <w:t>настоящата „Инструкция за експлоатация".</w:t>
      </w:r>
    </w:p>
    <w:p w:rsidR="00F027F1" w:rsidRPr="00936B0E" w:rsidRDefault="00F027F1" w:rsidP="00A62B1E">
      <w:pPr>
        <w:shd w:val="clear" w:color="auto" w:fill="FFFFFF"/>
        <w:spacing w:line="276" w:lineRule="auto"/>
        <w:ind w:left="14" w:firstLine="691"/>
        <w:jc w:val="both"/>
      </w:pPr>
    </w:p>
    <w:p w:rsidR="00F027F1" w:rsidRDefault="00F027F1" w:rsidP="00843DF3">
      <w:pPr>
        <w:pStyle w:val="ListParagraph"/>
        <w:numPr>
          <w:ilvl w:val="0"/>
          <w:numId w:val="28"/>
        </w:numPr>
        <w:shd w:val="clear" w:color="auto" w:fill="FFFFFF"/>
        <w:spacing w:line="276" w:lineRule="auto"/>
        <w:jc w:val="both"/>
      </w:pPr>
      <w:r w:rsidRPr="00936B0E">
        <w:t>Монтаж и експлоатация. Преди монтажа да се извърши външен оглед в</w:t>
      </w:r>
    </w:p>
    <w:p w:rsidR="00F027F1" w:rsidRPr="00936B0E" w:rsidRDefault="00F027F1" w:rsidP="00CD6424">
      <w:pPr>
        <w:shd w:val="clear" w:color="auto" w:fill="FFFFFF"/>
        <w:spacing w:line="276" w:lineRule="auto"/>
        <w:jc w:val="both"/>
      </w:pPr>
      <w:r w:rsidRPr="00936B0E">
        <w:t>следната последователност:</w:t>
      </w:r>
    </w:p>
    <w:p w:rsidR="00F027F1" w:rsidRPr="00CD6424" w:rsidRDefault="00F027F1" w:rsidP="00A62B1E">
      <w:pPr>
        <w:widowControl w:val="0"/>
        <w:numPr>
          <w:ilvl w:val="0"/>
          <w:numId w:val="25"/>
        </w:numPr>
        <w:shd w:val="clear" w:color="auto" w:fill="FFFFFF"/>
        <w:tabs>
          <w:tab w:val="left" w:pos="1070"/>
        </w:tabs>
        <w:autoSpaceDE w:val="0"/>
        <w:autoSpaceDN w:val="0"/>
        <w:adjustRightInd w:val="0"/>
        <w:spacing w:before="10" w:line="276" w:lineRule="auto"/>
        <w:ind w:left="1070" w:hanging="365"/>
        <w:jc w:val="both"/>
      </w:pPr>
      <w:r w:rsidRPr="00936B0E">
        <w:rPr>
          <w:spacing w:val="-4"/>
        </w:rPr>
        <w:t>общ външен поглед за установяване на целостта на елементите и пълната</w:t>
      </w:r>
    </w:p>
    <w:p w:rsidR="00F027F1" w:rsidRPr="00936B0E" w:rsidRDefault="00F027F1" w:rsidP="00CD6424">
      <w:pPr>
        <w:widowControl w:val="0"/>
        <w:shd w:val="clear" w:color="auto" w:fill="FFFFFF"/>
        <w:tabs>
          <w:tab w:val="left" w:pos="1070"/>
        </w:tabs>
        <w:autoSpaceDE w:val="0"/>
        <w:autoSpaceDN w:val="0"/>
        <w:adjustRightInd w:val="0"/>
        <w:spacing w:before="10" w:line="276" w:lineRule="auto"/>
        <w:jc w:val="both"/>
      </w:pPr>
      <w:r w:rsidRPr="00936B0E">
        <w:t>комплектация на таблата.</w:t>
      </w:r>
    </w:p>
    <w:p w:rsidR="00F027F1" w:rsidRPr="00936B0E" w:rsidRDefault="00F027F1" w:rsidP="00A62B1E">
      <w:pPr>
        <w:widowControl w:val="0"/>
        <w:numPr>
          <w:ilvl w:val="0"/>
          <w:numId w:val="26"/>
        </w:numPr>
        <w:shd w:val="clear" w:color="auto" w:fill="FFFFFF"/>
        <w:tabs>
          <w:tab w:val="left" w:pos="773"/>
        </w:tabs>
        <w:autoSpaceDE w:val="0"/>
        <w:autoSpaceDN w:val="0"/>
        <w:adjustRightInd w:val="0"/>
        <w:spacing w:line="276" w:lineRule="auto"/>
        <w:ind w:left="773" w:right="29" w:hanging="355"/>
        <w:jc w:val="both"/>
      </w:pPr>
      <w:r w:rsidRPr="00936B0E">
        <w:t>оглед на уплътненията и съединенията към бутилковата група.</w:t>
      </w:r>
    </w:p>
    <w:p w:rsidR="00F027F1" w:rsidRPr="00936B0E" w:rsidRDefault="00F027F1" w:rsidP="00A62B1E">
      <w:pPr>
        <w:widowControl w:val="0"/>
        <w:numPr>
          <w:ilvl w:val="0"/>
          <w:numId w:val="26"/>
        </w:numPr>
        <w:shd w:val="clear" w:color="auto" w:fill="FFFFFF"/>
        <w:tabs>
          <w:tab w:val="left" w:pos="773"/>
        </w:tabs>
        <w:autoSpaceDE w:val="0"/>
        <w:autoSpaceDN w:val="0"/>
        <w:adjustRightInd w:val="0"/>
        <w:spacing w:line="276" w:lineRule="auto"/>
        <w:ind w:left="773" w:right="19" w:hanging="355"/>
        <w:jc w:val="both"/>
      </w:pPr>
      <w:r w:rsidRPr="00936B0E">
        <w:t>оглед на фланцевото съединение на изхода от инсталацията.</w:t>
      </w:r>
    </w:p>
    <w:p w:rsidR="00F027F1" w:rsidRDefault="00F027F1" w:rsidP="00A62B1E">
      <w:pPr>
        <w:widowControl w:val="0"/>
        <w:numPr>
          <w:ilvl w:val="0"/>
          <w:numId w:val="26"/>
        </w:numPr>
        <w:shd w:val="clear" w:color="auto" w:fill="FFFFFF"/>
        <w:tabs>
          <w:tab w:val="left" w:pos="773"/>
        </w:tabs>
        <w:autoSpaceDE w:val="0"/>
        <w:autoSpaceDN w:val="0"/>
        <w:adjustRightInd w:val="0"/>
        <w:spacing w:before="5" w:line="276" w:lineRule="auto"/>
        <w:ind w:left="773" w:right="29" w:hanging="355"/>
        <w:jc w:val="both"/>
      </w:pPr>
      <w:r w:rsidRPr="00936B0E">
        <w:rPr>
          <w:spacing w:val="-2"/>
        </w:rPr>
        <w:t xml:space="preserve">проверка за чистота на резбите и работните отверстия. Не се допуска </w:t>
      </w:r>
      <w:r w:rsidRPr="00936B0E">
        <w:t>наличието</w:t>
      </w:r>
    </w:p>
    <w:p w:rsidR="00F027F1" w:rsidRPr="00936B0E" w:rsidRDefault="00F027F1" w:rsidP="00CD6424">
      <w:pPr>
        <w:widowControl w:val="0"/>
        <w:shd w:val="clear" w:color="auto" w:fill="FFFFFF"/>
        <w:tabs>
          <w:tab w:val="left" w:pos="773"/>
        </w:tabs>
        <w:autoSpaceDE w:val="0"/>
        <w:autoSpaceDN w:val="0"/>
        <w:adjustRightInd w:val="0"/>
        <w:spacing w:before="5" w:line="276" w:lineRule="auto"/>
        <w:ind w:right="29"/>
        <w:jc w:val="both"/>
      </w:pPr>
      <w:r w:rsidRPr="00936B0E">
        <w:t>на органични и неорганични смазки, както и механични замърсители.</w:t>
      </w:r>
    </w:p>
    <w:p w:rsidR="00F027F1" w:rsidRPr="00CD6424" w:rsidRDefault="00F027F1" w:rsidP="00A62B1E">
      <w:pPr>
        <w:widowControl w:val="0"/>
        <w:numPr>
          <w:ilvl w:val="0"/>
          <w:numId w:val="26"/>
        </w:numPr>
        <w:shd w:val="clear" w:color="auto" w:fill="FFFFFF"/>
        <w:tabs>
          <w:tab w:val="left" w:pos="773"/>
        </w:tabs>
        <w:autoSpaceDE w:val="0"/>
        <w:autoSpaceDN w:val="0"/>
        <w:adjustRightInd w:val="0"/>
        <w:spacing w:before="5" w:line="276" w:lineRule="auto"/>
        <w:ind w:left="773" w:right="29" w:hanging="355"/>
        <w:jc w:val="both"/>
      </w:pPr>
      <w:r w:rsidRPr="00936B0E">
        <w:rPr>
          <w:spacing w:val="-4"/>
        </w:rPr>
        <w:t>проверка на движението на ръкохватката на входния вентил. Трябва да се движи</w:t>
      </w:r>
    </w:p>
    <w:p w:rsidR="00F027F1" w:rsidRPr="00936B0E" w:rsidRDefault="00F027F1" w:rsidP="00CD6424">
      <w:pPr>
        <w:widowControl w:val="0"/>
        <w:shd w:val="clear" w:color="auto" w:fill="FFFFFF"/>
        <w:tabs>
          <w:tab w:val="left" w:pos="773"/>
        </w:tabs>
        <w:autoSpaceDE w:val="0"/>
        <w:autoSpaceDN w:val="0"/>
        <w:adjustRightInd w:val="0"/>
        <w:spacing w:before="5" w:line="276" w:lineRule="auto"/>
        <w:ind w:right="29"/>
        <w:jc w:val="both"/>
      </w:pPr>
      <w:r w:rsidRPr="00936B0E">
        <w:t>леко и плавно.</w:t>
      </w:r>
    </w:p>
    <w:p w:rsidR="00F027F1" w:rsidRPr="00936B0E" w:rsidRDefault="00F027F1" w:rsidP="00A62B1E">
      <w:pPr>
        <w:shd w:val="clear" w:color="auto" w:fill="FFFFFF"/>
        <w:spacing w:line="276" w:lineRule="auto"/>
        <w:ind w:right="19" w:firstLine="432"/>
        <w:jc w:val="both"/>
      </w:pPr>
      <w:r w:rsidRPr="00936B0E">
        <w:rPr>
          <w:spacing w:val="-3"/>
        </w:rPr>
        <w:t xml:space="preserve">Затягането на </w:t>
      </w:r>
      <w:r w:rsidRPr="00936B0E">
        <w:rPr>
          <w:spacing w:val="-1"/>
        </w:rPr>
        <w:t xml:space="preserve">щуцерните гайки на тръбопровода се извършва ръчно и с ключ до получаване </w:t>
      </w:r>
      <w:r w:rsidRPr="00936B0E">
        <w:rPr>
          <w:spacing w:val="-3"/>
        </w:rPr>
        <w:t xml:space="preserve">на херметичност. Не се допуска използване на допълнително приспособление за </w:t>
      </w:r>
      <w:r w:rsidRPr="00936B0E">
        <w:t xml:space="preserve">удължаване на рамото на ключа при затягане на гайките. </w:t>
      </w:r>
    </w:p>
    <w:p w:rsidR="00F027F1" w:rsidRDefault="00F027F1" w:rsidP="00F66E9F">
      <w:pPr>
        <w:shd w:val="clear" w:color="auto" w:fill="FFFFFF"/>
        <w:spacing w:line="276" w:lineRule="auto"/>
        <w:ind w:left="461" w:right="5"/>
        <w:jc w:val="both"/>
      </w:pPr>
      <w:r w:rsidRPr="00936B0E">
        <w:rPr>
          <w:spacing w:val="-2"/>
          <w:u w:val="single"/>
        </w:rPr>
        <w:t>ВАЖНО!</w:t>
      </w:r>
      <w:r w:rsidRPr="00936B0E">
        <w:rPr>
          <w:spacing w:val="-2"/>
        </w:rPr>
        <w:t xml:space="preserve"> При монтажа не се допуска използване на органични и неорганични </w:t>
      </w:r>
      <w:r w:rsidRPr="00936B0E">
        <w:t>масла</w:t>
      </w:r>
    </w:p>
    <w:p w:rsidR="00F027F1" w:rsidRPr="00936B0E" w:rsidRDefault="00F027F1" w:rsidP="00F66E9F">
      <w:pPr>
        <w:shd w:val="clear" w:color="auto" w:fill="FFFFFF"/>
        <w:spacing w:line="276" w:lineRule="auto"/>
        <w:ind w:right="5"/>
        <w:jc w:val="both"/>
      </w:pPr>
      <w:r w:rsidRPr="00936B0E">
        <w:t>и греси, с изключение на специално предназначени за работа с природен газ такива.</w:t>
      </w:r>
    </w:p>
    <w:p w:rsidR="00F027F1" w:rsidRPr="00936B0E" w:rsidRDefault="00F027F1" w:rsidP="00A62B1E">
      <w:pPr>
        <w:shd w:val="clear" w:color="auto" w:fill="FFFFFF"/>
        <w:spacing w:before="298" w:line="276" w:lineRule="auto"/>
        <w:ind w:left="10" w:firstLine="422"/>
        <w:jc w:val="both"/>
      </w:pPr>
      <w:r w:rsidRPr="00936B0E">
        <w:t>По време на експлоатация на вентила, отварянето и затварянето на ръкохватката трябва да се извършва само с ръка, без да се използват допълнителни приспособления.</w:t>
      </w:r>
    </w:p>
    <w:p w:rsidR="00F027F1" w:rsidRPr="00936B0E" w:rsidRDefault="00F027F1" w:rsidP="00A62B1E">
      <w:pPr>
        <w:shd w:val="clear" w:color="auto" w:fill="FFFFFF"/>
        <w:spacing w:line="276" w:lineRule="auto"/>
        <w:ind w:left="10" w:right="14" w:firstLine="442"/>
        <w:jc w:val="both"/>
      </w:pPr>
      <w:r w:rsidRPr="00936B0E">
        <w:t>По време на експлоатация да се извършват периодични огледи за установяване херметичността на входния вентил.</w:t>
      </w:r>
    </w:p>
    <w:p w:rsidR="00F027F1" w:rsidRPr="00936B0E" w:rsidRDefault="00F027F1" w:rsidP="00A62B1E">
      <w:pPr>
        <w:shd w:val="clear" w:color="auto" w:fill="FFFFFF"/>
        <w:spacing w:line="276" w:lineRule="auto"/>
        <w:ind w:left="14" w:right="5" w:firstLine="427"/>
        <w:jc w:val="both"/>
      </w:pPr>
      <w:r w:rsidRPr="00936B0E">
        <w:t xml:space="preserve">При установяване на пропуски от газ през капачка на вентила, както и при невъзможност с ръчно затваряне на ръкохватката да се </w:t>
      </w:r>
      <w:r w:rsidRPr="00936B0E">
        <w:rPr>
          <w:spacing w:val="-1"/>
        </w:rPr>
        <w:t>спре потока от газ, протичащ през вентила, същият се спира от експлоатация.</w:t>
      </w:r>
    </w:p>
    <w:p w:rsidR="00F027F1" w:rsidRPr="00936B0E" w:rsidRDefault="00F027F1" w:rsidP="00A62B1E">
      <w:pPr>
        <w:shd w:val="clear" w:color="auto" w:fill="FFFFFF"/>
        <w:spacing w:line="276" w:lineRule="auto"/>
        <w:ind w:left="10" w:right="24" w:firstLine="437"/>
        <w:jc w:val="both"/>
      </w:pPr>
      <w:r w:rsidRPr="00936B0E">
        <w:t>По време на експлоатация да се извършват периодични огледи за установяване херметичността на регулаторите.</w:t>
      </w:r>
    </w:p>
    <w:p w:rsidR="00F027F1" w:rsidRPr="00BB4289" w:rsidRDefault="00F027F1" w:rsidP="00BB4289">
      <w:pPr>
        <w:shd w:val="clear" w:color="auto" w:fill="FFFFFF"/>
        <w:spacing w:line="276" w:lineRule="auto"/>
        <w:ind w:left="24" w:firstLine="418"/>
        <w:jc w:val="both"/>
      </w:pPr>
      <w:r w:rsidRPr="00936B0E">
        <w:t>При установяване на пропуски от газ през конструкцията на регулаторите, както и при неконтролируемо изменение на налягането на изхода, регулаторите се спират от експлоатация.</w:t>
      </w:r>
    </w:p>
    <w:p w:rsidR="00F027F1" w:rsidRPr="007C288E" w:rsidRDefault="00F027F1" w:rsidP="00843DF3">
      <w:pPr>
        <w:pStyle w:val="Heading2"/>
        <w:numPr>
          <w:ilvl w:val="0"/>
          <w:numId w:val="28"/>
        </w:numPr>
        <w:spacing w:before="0" w:after="120"/>
        <w:rPr>
          <w:rFonts w:ascii="Times New Roman" w:hAnsi="Times New Roman" w:cs="Times New Roman"/>
          <w:i w:val="0"/>
          <w:sz w:val="24"/>
          <w:szCs w:val="24"/>
        </w:rPr>
      </w:pPr>
      <w:r w:rsidRPr="007C288E">
        <w:rPr>
          <w:rFonts w:ascii="Times New Roman" w:hAnsi="Times New Roman" w:cs="Times New Roman"/>
          <w:i w:val="0"/>
          <w:sz w:val="24"/>
          <w:szCs w:val="24"/>
        </w:rPr>
        <w:t>Схема на нови или промяна на съществуваща пътна инфраструктура</w:t>
      </w:r>
    </w:p>
    <w:p w:rsidR="00F027F1" w:rsidRPr="007C288E" w:rsidRDefault="00F027F1" w:rsidP="00C64CB0">
      <w:pPr>
        <w:pStyle w:val="Default"/>
        <w:spacing w:after="120"/>
        <w:ind w:firstLine="720"/>
        <w:jc w:val="both"/>
        <w:rPr>
          <w:rFonts w:ascii="Times New Roman" w:hAnsi="Times New Roman" w:cs="Times New Roman"/>
        </w:rPr>
      </w:pPr>
      <w:r w:rsidRPr="007C288E">
        <w:rPr>
          <w:rFonts w:ascii="Times New Roman" w:hAnsi="Times New Roman" w:cs="Times New Roman"/>
        </w:rPr>
        <w:t xml:space="preserve">За реализиране на ИП не се предвижда изграждане на нова или промяна на съществуваща пътна инфраструктура. Транспортният достъп до </w:t>
      </w:r>
      <w:r>
        <w:rPr>
          <w:rFonts w:ascii="Times New Roman" w:hAnsi="Times New Roman" w:cs="Times New Roman"/>
        </w:rPr>
        <w:t>имота</w:t>
      </w:r>
      <w:r w:rsidRPr="007C288E">
        <w:rPr>
          <w:rFonts w:ascii="Times New Roman" w:hAnsi="Times New Roman" w:cs="Times New Roman"/>
        </w:rPr>
        <w:t xml:space="preserve"> ще се осъществява чрез </w:t>
      </w:r>
      <w:r>
        <w:rPr>
          <w:rFonts w:ascii="Times New Roman" w:hAnsi="Times New Roman" w:cs="Times New Roman"/>
        </w:rPr>
        <w:t>улица от уличната регулация на село Попович</w:t>
      </w:r>
    </w:p>
    <w:p w:rsidR="00F027F1" w:rsidRDefault="00F027F1" w:rsidP="00843DF3">
      <w:pPr>
        <w:pStyle w:val="Heading2"/>
        <w:numPr>
          <w:ilvl w:val="0"/>
          <w:numId w:val="28"/>
        </w:numPr>
        <w:spacing w:before="0" w:after="120"/>
        <w:jc w:val="both"/>
        <w:rPr>
          <w:rFonts w:ascii="Times New Roman" w:hAnsi="Times New Roman" w:cs="Times New Roman"/>
          <w:i w:val="0"/>
          <w:sz w:val="24"/>
          <w:szCs w:val="24"/>
        </w:rPr>
      </w:pPr>
      <w:r w:rsidRPr="007C288E">
        <w:rPr>
          <w:rFonts w:ascii="Times New Roman" w:hAnsi="Times New Roman" w:cs="Times New Roman"/>
          <w:i w:val="0"/>
          <w:sz w:val="24"/>
          <w:szCs w:val="24"/>
        </w:rPr>
        <w:t>Програма за дейностите, включително за строителство, експлоатация и</w:t>
      </w:r>
    </w:p>
    <w:p w:rsidR="00F027F1" w:rsidRPr="004E3E3C" w:rsidRDefault="00F027F1" w:rsidP="00F23783">
      <w:pPr>
        <w:pStyle w:val="Heading2"/>
        <w:spacing w:before="0" w:after="120"/>
        <w:jc w:val="both"/>
        <w:rPr>
          <w:rFonts w:ascii="Times New Roman" w:hAnsi="Times New Roman" w:cs="Times New Roman"/>
          <w:i w:val="0"/>
          <w:sz w:val="24"/>
          <w:szCs w:val="24"/>
        </w:rPr>
      </w:pPr>
      <w:r w:rsidRPr="007C288E">
        <w:rPr>
          <w:rFonts w:ascii="Times New Roman" w:hAnsi="Times New Roman" w:cs="Times New Roman"/>
          <w:i w:val="0"/>
          <w:sz w:val="24"/>
          <w:szCs w:val="24"/>
        </w:rPr>
        <w:t xml:space="preserve">фазите на закриване, възстановяване и последващо използване </w:t>
      </w:r>
    </w:p>
    <w:p w:rsidR="00F027F1" w:rsidRDefault="00F027F1" w:rsidP="004E3E3C">
      <w:pPr>
        <w:pStyle w:val="List2"/>
        <w:spacing w:after="120"/>
        <w:ind w:left="0" w:right="23" w:firstLine="708"/>
        <w:contextualSpacing w:val="0"/>
        <w:jc w:val="both"/>
      </w:pPr>
      <w:r>
        <w:t>По време на експлоатация ще се спазват стриктно стъпките на инвестиционния проект.</w:t>
      </w:r>
    </w:p>
    <w:p w:rsidR="00F027F1" w:rsidRPr="002039A1" w:rsidRDefault="00F027F1" w:rsidP="00843DF3">
      <w:pPr>
        <w:pStyle w:val="Heading2"/>
        <w:numPr>
          <w:ilvl w:val="0"/>
          <w:numId w:val="28"/>
        </w:numPr>
        <w:spacing w:before="0" w:after="120"/>
        <w:rPr>
          <w:rFonts w:ascii="Times New Roman" w:hAnsi="Times New Roman" w:cs="Times New Roman"/>
          <w:i w:val="0"/>
          <w:sz w:val="24"/>
          <w:szCs w:val="24"/>
        </w:rPr>
      </w:pPr>
      <w:r w:rsidRPr="00B778A0">
        <w:rPr>
          <w:rFonts w:ascii="Times New Roman" w:hAnsi="Times New Roman" w:cs="Times New Roman"/>
          <w:i w:val="0"/>
          <w:sz w:val="24"/>
          <w:szCs w:val="24"/>
        </w:rPr>
        <w:t>Предлагани методи за строителство</w:t>
      </w:r>
    </w:p>
    <w:p w:rsidR="00F027F1" w:rsidRPr="00A62B1E" w:rsidRDefault="00F027F1" w:rsidP="00BC347D">
      <w:pPr>
        <w:pStyle w:val="NormalWeb"/>
        <w:tabs>
          <w:tab w:val="clear" w:pos="709"/>
        </w:tabs>
        <w:spacing w:after="120"/>
        <w:ind w:firstLine="709"/>
        <w:jc w:val="both"/>
        <w:rPr>
          <w:rFonts w:ascii="Times New Roman" w:hAnsi="Times New Roman"/>
          <w:lang w:val="bg-BG" w:eastAsia="bg-BG"/>
        </w:rPr>
      </w:pPr>
      <w:r w:rsidRPr="00A62B1E">
        <w:rPr>
          <w:rFonts w:ascii="Times New Roman" w:hAnsi="Times New Roman"/>
          <w:lang w:val="bg-BG" w:eastAsia="bg-BG"/>
        </w:rPr>
        <w:t xml:space="preserve">Всички методи за строителство са подробно описани в строителната документация и всички етапи ще се спазват съгласно проекта. </w:t>
      </w:r>
    </w:p>
    <w:p w:rsidR="00F027F1" w:rsidRPr="00F148B9" w:rsidRDefault="00F027F1" w:rsidP="00BC347D">
      <w:pPr>
        <w:pStyle w:val="NormalWeb"/>
        <w:tabs>
          <w:tab w:val="clear" w:pos="709"/>
        </w:tabs>
        <w:spacing w:after="120"/>
        <w:ind w:firstLine="709"/>
        <w:jc w:val="both"/>
        <w:rPr>
          <w:rFonts w:ascii="Times New Roman" w:hAnsi="Times New Roman"/>
          <w:i/>
          <w:lang w:val="bg-BG" w:eastAsia="bg-BG"/>
        </w:rPr>
      </w:pPr>
      <w:r w:rsidRPr="00F148B9">
        <w:rPr>
          <w:rFonts w:ascii="Times New Roman" w:hAnsi="Times New Roman"/>
          <w:lang w:val="bg-BG" w:eastAsia="bg-BG"/>
        </w:rPr>
        <w:t>Доказване на необходимостта от инвестиционното предложение</w:t>
      </w:r>
    </w:p>
    <w:p w:rsidR="00F027F1" w:rsidRPr="00F148B9" w:rsidRDefault="00F027F1" w:rsidP="00D844C5">
      <w:pPr>
        <w:autoSpaceDE w:val="0"/>
        <w:autoSpaceDN w:val="0"/>
        <w:adjustRightInd w:val="0"/>
        <w:spacing w:after="120"/>
        <w:ind w:firstLine="567"/>
        <w:jc w:val="both"/>
      </w:pPr>
      <w:r w:rsidRPr="00F148B9">
        <w:t xml:space="preserve">Реализирането на ИП ще доведе до качественото </w:t>
      </w:r>
      <w:r>
        <w:t>функциониране на Обществената пералня.</w:t>
      </w:r>
    </w:p>
    <w:p w:rsidR="00F027F1" w:rsidRPr="002A7FD5" w:rsidRDefault="00F027F1" w:rsidP="00D844C5">
      <w:pPr>
        <w:autoSpaceDE w:val="0"/>
        <w:autoSpaceDN w:val="0"/>
        <w:adjustRightInd w:val="0"/>
        <w:spacing w:after="120"/>
        <w:ind w:firstLine="567"/>
        <w:jc w:val="both"/>
      </w:pPr>
      <w:r w:rsidRPr="002A7FD5">
        <w:t>Инвестиционната инициатива е обусловена от следните фактори:</w:t>
      </w:r>
    </w:p>
    <w:p w:rsidR="00F027F1" w:rsidRDefault="00F027F1" w:rsidP="00566796">
      <w:pPr>
        <w:pStyle w:val="ListParagraph"/>
        <w:numPr>
          <w:ilvl w:val="1"/>
          <w:numId w:val="9"/>
        </w:numPr>
        <w:autoSpaceDE w:val="0"/>
        <w:autoSpaceDN w:val="0"/>
        <w:adjustRightInd w:val="0"/>
        <w:spacing w:after="120"/>
        <w:jc w:val="both"/>
      </w:pPr>
      <w:r w:rsidRPr="002A7FD5">
        <w:t>Наличието на съществуваща инфраструктура за бърз и лесен достъп до</w:t>
      </w:r>
    </w:p>
    <w:p w:rsidR="00F027F1" w:rsidRPr="002A7FD5" w:rsidRDefault="00F027F1" w:rsidP="00F23783">
      <w:pPr>
        <w:autoSpaceDE w:val="0"/>
        <w:autoSpaceDN w:val="0"/>
        <w:adjustRightInd w:val="0"/>
        <w:spacing w:after="120"/>
        <w:jc w:val="both"/>
      </w:pPr>
      <w:r w:rsidRPr="002A7FD5">
        <w:t>обектите;</w:t>
      </w:r>
    </w:p>
    <w:p w:rsidR="00F027F1" w:rsidRDefault="00F027F1" w:rsidP="00F23783">
      <w:pPr>
        <w:pStyle w:val="ListParagraph"/>
        <w:numPr>
          <w:ilvl w:val="1"/>
          <w:numId w:val="9"/>
        </w:numPr>
        <w:autoSpaceDE w:val="0"/>
        <w:autoSpaceDN w:val="0"/>
        <w:adjustRightInd w:val="0"/>
        <w:jc w:val="both"/>
      </w:pPr>
      <w:r w:rsidRPr="002A7FD5">
        <w:t>Имотът е в  населено място, което улеснява обслужването на обектите.</w:t>
      </w:r>
    </w:p>
    <w:p w:rsidR="00F027F1" w:rsidRPr="002A7FD5" w:rsidRDefault="00F027F1" w:rsidP="00F23783">
      <w:pPr>
        <w:autoSpaceDE w:val="0"/>
        <w:autoSpaceDN w:val="0"/>
        <w:adjustRightInd w:val="0"/>
        <w:ind w:left="1080"/>
        <w:jc w:val="both"/>
      </w:pPr>
    </w:p>
    <w:p w:rsidR="00F027F1" w:rsidRDefault="00F027F1" w:rsidP="00F23783">
      <w:pPr>
        <w:pStyle w:val="Heading2"/>
        <w:numPr>
          <w:ilvl w:val="0"/>
          <w:numId w:val="28"/>
        </w:numPr>
        <w:spacing w:before="0" w:after="0"/>
        <w:jc w:val="both"/>
        <w:rPr>
          <w:rFonts w:ascii="Times New Roman" w:hAnsi="Times New Roman" w:cs="Times New Roman"/>
          <w:i w:val="0"/>
          <w:sz w:val="24"/>
          <w:szCs w:val="24"/>
        </w:rPr>
      </w:pPr>
      <w:r w:rsidRPr="00F148B9">
        <w:rPr>
          <w:rFonts w:ascii="Times New Roman" w:hAnsi="Times New Roman" w:cs="Times New Roman"/>
          <w:i w:val="0"/>
          <w:sz w:val="24"/>
          <w:szCs w:val="24"/>
        </w:rPr>
        <w:t>План, карти и снимки, показващи границите на инвестиционното</w:t>
      </w:r>
    </w:p>
    <w:p w:rsidR="00F027F1" w:rsidRPr="00F148B9" w:rsidRDefault="00F027F1" w:rsidP="00F23783">
      <w:pPr>
        <w:pStyle w:val="Heading2"/>
        <w:spacing w:before="0" w:after="0"/>
        <w:jc w:val="both"/>
        <w:rPr>
          <w:rFonts w:ascii="Times New Roman" w:hAnsi="Times New Roman" w:cs="Times New Roman"/>
          <w:i w:val="0"/>
          <w:sz w:val="24"/>
          <w:szCs w:val="24"/>
        </w:rPr>
      </w:pPr>
      <w:r w:rsidRPr="00F148B9">
        <w:rPr>
          <w:rFonts w:ascii="Times New Roman" w:hAnsi="Times New Roman" w:cs="Times New Roman"/>
          <w:i w:val="0"/>
          <w:sz w:val="24"/>
          <w:szCs w:val="24"/>
        </w:rPr>
        <w:t>предложение, даващи информация за физическите, природните и антропогенните характеристики, както и за разположените в близост елементи от Националната екологична мрежа и най-близко разположените обекти, подлежащи на здравна защита, и отстоянията до тях</w:t>
      </w:r>
    </w:p>
    <w:p w:rsidR="00F027F1" w:rsidRDefault="00F027F1" w:rsidP="00F23783">
      <w:pPr>
        <w:pStyle w:val="ListParagraph"/>
        <w:jc w:val="both"/>
      </w:pPr>
      <w:r w:rsidRPr="001D1067">
        <w:t xml:space="preserve">„Газово стопанство на компресиран природен газ за Обществена пералня, </w:t>
      </w:r>
      <w:r>
        <w:t>ще се</w:t>
      </w:r>
    </w:p>
    <w:p w:rsidR="00F027F1" w:rsidRDefault="00F027F1" w:rsidP="00F23783">
      <w:pPr>
        <w:jc w:val="both"/>
      </w:pPr>
      <w:r>
        <w:t>изгради в</w:t>
      </w:r>
      <w:r w:rsidRPr="005C2801">
        <w:t xml:space="preserve"> имот </w:t>
      </w:r>
      <w:r>
        <w:t>–</w:t>
      </w:r>
      <w:r w:rsidRPr="005C2801">
        <w:t xml:space="preserve"> </w:t>
      </w:r>
      <w:r>
        <w:t xml:space="preserve">частна </w:t>
      </w:r>
      <w:r w:rsidRPr="005C2801">
        <w:t xml:space="preserve"> собственост</w:t>
      </w:r>
      <w:r>
        <w:t>, представляващ</w:t>
      </w:r>
      <w:r w:rsidRPr="001D1067">
        <w:t xml:space="preserve"> УПИ IV – 60, кв.</w:t>
      </w:r>
      <w:r>
        <w:t xml:space="preserve"> </w:t>
      </w:r>
      <w:r w:rsidRPr="001D1067">
        <w:t xml:space="preserve">26 по ПУП на </w:t>
      </w:r>
    </w:p>
    <w:p w:rsidR="00F027F1" w:rsidRDefault="00F027F1" w:rsidP="00F23783">
      <w:pPr>
        <w:jc w:val="both"/>
      </w:pPr>
      <w:r w:rsidRPr="001D1067">
        <w:t>с. Попович, община Бяла, област Варна.</w:t>
      </w:r>
      <w:r w:rsidRPr="005C2801">
        <w:t xml:space="preserve"> О</w:t>
      </w:r>
      <w:r>
        <w:t>бщата площ на целия имот е 711 кв.м. Размера на площадката върху която ще се изгради</w:t>
      </w:r>
      <w:r w:rsidRPr="00FE38B4">
        <w:t xml:space="preserve"> </w:t>
      </w:r>
      <w:r w:rsidRPr="001D1067">
        <w:t>Газово стопанство на компресиран природен газ за Обществена пералня</w:t>
      </w:r>
      <w:r>
        <w:t xml:space="preserve"> е с размери 1,3м./5 м. и се намира на югозападната граница на имота.</w:t>
      </w:r>
    </w:p>
    <w:p w:rsidR="00F027F1" w:rsidRDefault="00F027F1" w:rsidP="00F23783">
      <w:pPr>
        <w:jc w:val="both"/>
      </w:pPr>
    </w:p>
    <w:p w:rsidR="00F027F1" w:rsidRDefault="00F027F1" w:rsidP="00F23783">
      <w:pPr>
        <w:pStyle w:val="NormalWeb"/>
        <w:tabs>
          <w:tab w:val="clear" w:pos="709"/>
        </w:tabs>
        <w:spacing w:after="120"/>
        <w:ind w:right="-142"/>
        <w:jc w:val="both"/>
        <w:rPr>
          <w:rFonts w:ascii="Times New Roman" w:hAnsi="Times New Roman"/>
          <w:i/>
          <w:sz w:val="10"/>
          <w:szCs w:val="10"/>
          <w:lang w:val="bg-BG" w:eastAsia="bg-BG"/>
        </w:rPr>
      </w:pPr>
    </w:p>
    <w:p w:rsidR="00F027F1" w:rsidRPr="00F23783" w:rsidRDefault="00F027F1" w:rsidP="00BC347D">
      <w:pPr>
        <w:pStyle w:val="Default"/>
        <w:spacing w:after="120"/>
        <w:ind w:firstLine="708"/>
        <w:jc w:val="both"/>
        <w:rPr>
          <w:rFonts w:ascii="Times New Roman" w:hAnsi="Times New Roman" w:cs="Times New Roman"/>
        </w:rPr>
      </w:pPr>
      <w:r w:rsidRPr="00F23783">
        <w:rPr>
          <w:rFonts w:ascii="Times New Roman" w:hAnsi="Times New Roman" w:cs="Times New Roman"/>
        </w:rPr>
        <w:t>ИП не попада в защитена територия по смисъла на Закона за защитените територии</w:t>
      </w:r>
      <w:r w:rsidRPr="00F23783">
        <w:rPr>
          <w:rFonts w:ascii="Times New Roman" w:hAnsi="Times New Roman" w:cs="Times New Roman"/>
          <w:lang w:val="en-US"/>
        </w:rPr>
        <w:t xml:space="preserve">, но </w:t>
      </w:r>
      <w:r w:rsidRPr="00F23783">
        <w:rPr>
          <w:rFonts w:ascii="Times New Roman" w:hAnsi="Times New Roman" w:cs="Times New Roman"/>
        </w:rPr>
        <w:t xml:space="preserve">попада в границите на защитена зона/ЗЗ/ от Националната екологична мрежа НАТУРА 2000 по реда на Закона за биологичното разнообразие. </w:t>
      </w:r>
    </w:p>
    <w:p w:rsidR="00F027F1" w:rsidRPr="00F23783" w:rsidRDefault="00F027F1" w:rsidP="00BC347D">
      <w:pPr>
        <w:spacing w:after="120"/>
        <w:ind w:firstLine="426"/>
        <w:jc w:val="both"/>
      </w:pPr>
      <w:r w:rsidRPr="00F23783">
        <w:t>ЗЗ „Камчийска планина“ с код BG0002044 за опазване на дивите птици, обявена със Заповед № РД-132 от 10.02 2012г ДВ бр. 23/20.03.2012 г. на Министъра на околната среда и водите, изменението ѝ е със заповед РД-77 от 28.01. 2013 г ДВ</w:t>
      </w:r>
      <w:r>
        <w:t>.</w:t>
      </w:r>
      <w:r w:rsidRPr="00F23783">
        <w:t xml:space="preserve"> бр</w:t>
      </w:r>
      <w:r>
        <w:t>.</w:t>
      </w:r>
      <w:r w:rsidRPr="00F23783">
        <w:t xml:space="preserve"> 10/2013 г. на министъра на околн</w:t>
      </w:r>
      <w:r>
        <w:t>а</w:t>
      </w:r>
      <w:r w:rsidRPr="00F23783">
        <w:t>та среда и водите.</w:t>
      </w:r>
    </w:p>
    <w:p w:rsidR="00F027F1" w:rsidRPr="009C390F" w:rsidRDefault="00F027F1" w:rsidP="00FF7B78">
      <w:pPr>
        <w:tabs>
          <w:tab w:val="left" w:pos="540"/>
        </w:tabs>
        <w:spacing w:after="120"/>
        <w:ind w:firstLine="708"/>
        <w:jc w:val="both"/>
      </w:pPr>
      <w:r w:rsidRPr="002024D2">
        <w:t>На територията на инвестиционното предложение няма обекти с историческо или културно значение, които могат да бъдат засегнати от предложението. Не се очаква трансгранично въздействие.</w:t>
      </w:r>
    </w:p>
    <w:p w:rsidR="00F027F1" w:rsidRDefault="00F027F1" w:rsidP="00F23783">
      <w:pPr>
        <w:pStyle w:val="Heading2"/>
        <w:numPr>
          <w:ilvl w:val="0"/>
          <w:numId w:val="28"/>
        </w:numPr>
        <w:spacing w:before="0" w:after="120"/>
        <w:jc w:val="both"/>
        <w:rPr>
          <w:rFonts w:ascii="Times New Roman" w:hAnsi="Times New Roman" w:cs="Times New Roman"/>
          <w:i w:val="0"/>
          <w:sz w:val="24"/>
          <w:szCs w:val="24"/>
        </w:rPr>
      </w:pPr>
      <w:r w:rsidRPr="009C390F">
        <w:rPr>
          <w:rFonts w:ascii="Times New Roman" w:hAnsi="Times New Roman" w:cs="Times New Roman"/>
          <w:i w:val="0"/>
          <w:sz w:val="24"/>
          <w:szCs w:val="24"/>
        </w:rPr>
        <w:t>Съществуващото земеползване</w:t>
      </w:r>
      <w:r w:rsidRPr="009C390F">
        <w:t xml:space="preserve"> </w:t>
      </w:r>
      <w:r w:rsidRPr="009C390F">
        <w:rPr>
          <w:rFonts w:ascii="Times New Roman" w:hAnsi="Times New Roman" w:cs="Times New Roman"/>
          <w:i w:val="0"/>
          <w:sz w:val="24"/>
          <w:szCs w:val="24"/>
        </w:rPr>
        <w:t xml:space="preserve">по границите на площадката или </w:t>
      </w:r>
    </w:p>
    <w:p w:rsidR="00F027F1" w:rsidRPr="00F23783" w:rsidRDefault="00F027F1" w:rsidP="00F23783">
      <w:pPr>
        <w:pStyle w:val="Heading2"/>
        <w:spacing w:before="0" w:after="120"/>
        <w:jc w:val="both"/>
        <w:rPr>
          <w:rFonts w:ascii="Times New Roman" w:hAnsi="Times New Roman" w:cs="Times New Roman"/>
          <w:i w:val="0"/>
          <w:sz w:val="24"/>
          <w:szCs w:val="24"/>
        </w:rPr>
      </w:pPr>
      <w:r>
        <w:rPr>
          <w:rFonts w:ascii="Times New Roman" w:hAnsi="Times New Roman" w:cs="Times New Roman"/>
          <w:i w:val="0"/>
          <w:sz w:val="24"/>
          <w:szCs w:val="24"/>
        </w:rPr>
        <w:t>н</w:t>
      </w:r>
      <w:r w:rsidRPr="009C390F">
        <w:rPr>
          <w:rFonts w:ascii="Times New Roman" w:hAnsi="Times New Roman" w:cs="Times New Roman"/>
          <w:i w:val="0"/>
          <w:sz w:val="24"/>
          <w:szCs w:val="24"/>
        </w:rPr>
        <w:t>а</w:t>
      </w:r>
      <w:r>
        <w:rPr>
          <w:rFonts w:ascii="Times New Roman" w:hAnsi="Times New Roman" w:cs="Times New Roman"/>
          <w:i w:val="0"/>
          <w:sz w:val="24"/>
          <w:szCs w:val="24"/>
        </w:rPr>
        <w:t xml:space="preserve"> </w:t>
      </w:r>
      <w:r w:rsidRPr="00F23783">
        <w:rPr>
          <w:rFonts w:ascii="Times New Roman" w:hAnsi="Times New Roman" w:cs="Times New Roman"/>
          <w:i w:val="0"/>
          <w:sz w:val="24"/>
          <w:szCs w:val="24"/>
        </w:rPr>
        <w:t xml:space="preserve">инвестиционното предложение </w:t>
      </w:r>
    </w:p>
    <w:p w:rsidR="00F027F1" w:rsidRDefault="00F027F1" w:rsidP="00F23783">
      <w:pPr>
        <w:pStyle w:val="ListParagraph"/>
        <w:jc w:val="both"/>
      </w:pPr>
      <w:r w:rsidRPr="001D1067">
        <w:t xml:space="preserve">„Газово стопанство на компресиран природен газ за Обществена пералня, </w:t>
      </w:r>
      <w:r>
        <w:t>ще се</w:t>
      </w:r>
    </w:p>
    <w:p w:rsidR="00F027F1" w:rsidRDefault="00F027F1" w:rsidP="00F23783">
      <w:pPr>
        <w:jc w:val="both"/>
      </w:pPr>
      <w:r>
        <w:t>изгради в</w:t>
      </w:r>
      <w:r w:rsidRPr="005C2801">
        <w:t xml:space="preserve"> имот </w:t>
      </w:r>
      <w:r>
        <w:t>–</w:t>
      </w:r>
      <w:r w:rsidRPr="005C2801">
        <w:t xml:space="preserve"> </w:t>
      </w:r>
      <w:r>
        <w:t xml:space="preserve">частна </w:t>
      </w:r>
      <w:r w:rsidRPr="005C2801">
        <w:t xml:space="preserve"> собственост</w:t>
      </w:r>
      <w:r>
        <w:t>, представляващ</w:t>
      </w:r>
      <w:r w:rsidRPr="001D1067">
        <w:t xml:space="preserve"> УПИ IV – 60, кв.</w:t>
      </w:r>
      <w:r>
        <w:t xml:space="preserve"> </w:t>
      </w:r>
      <w:r w:rsidRPr="001D1067">
        <w:t xml:space="preserve">26 по ПУП на </w:t>
      </w:r>
    </w:p>
    <w:p w:rsidR="00F027F1" w:rsidRDefault="00F027F1" w:rsidP="00F23783">
      <w:pPr>
        <w:jc w:val="both"/>
      </w:pPr>
      <w:r w:rsidRPr="001D1067">
        <w:t>с. Попович, община Бяла, област Варна.</w:t>
      </w:r>
      <w:r w:rsidRPr="005C2801">
        <w:t xml:space="preserve"> О</w:t>
      </w:r>
      <w:r>
        <w:t>бщата площ на целия имот е 711 кв.м. Размера на площадката върху която ще се изгради</w:t>
      </w:r>
      <w:r w:rsidRPr="00FE38B4">
        <w:t xml:space="preserve"> </w:t>
      </w:r>
      <w:r w:rsidRPr="001D1067">
        <w:t>Газово стопанство на компресиран природен газ за Обществена пералня</w:t>
      </w:r>
      <w:r>
        <w:t xml:space="preserve"> е с размери 1,3м./5 м. и се намира на югозападната граница на имота.</w:t>
      </w:r>
    </w:p>
    <w:p w:rsidR="00F027F1" w:rsidRPr="00AB517E" w:rsidRDefault="00F027F1" w:rsidP="009C390F">
      <w:pPr>
        <w:pStyle w:val="NormalWeb"/>
        <w:tabs>
          <w:tab w:val="clear" w:pos="709"/>
        </w:tabs>
        <w:spacing w:after="120"/>
        <w:ind w:right="1" w:firstLine="708"/>
        <w:jc w:val="both"/>
        <w:rPr>
          <w:rFonts w:ascii="Times New Roman" w:hAnsi="Times New Roman"/>
          <w:lang w:val="bg-BG" w:eastAsia="bg-BG"/>
        </w:rPr>
      </w:pPr>
      <w:r w:rsidRPr="00AB517E">
        <w:rPr>
          <w:rFonts w:ascii="Times New Roman" w:hAnsi="Times New Roman"/>
          <w:lang w:val="bg-BG" w:eastAsia="bg-BG"/>
        </w:rPr>
        <w:t xml:space="preserve">При експлоатацията на обекта няма да бъдат засегнати съществуващи и бъдещи планирани ползватели на земи. </w:t>
      </w:r>
    </w:p>
    <w:p w:rsidR="00F027F1" w:rsidRDefault="00F027F1" w:rsidP="00F23783">
      <w:pPr>
        <w:pStyle w:val="Heading2"/>
        <w:numPr>
          <w:ilvl w:val="0"/>
          <w:numId w:val="28"/>
        </w:numPr>
        <w:spacing w:before="0" w:after="0"/>
        <w:jc w:val="both"/>
        <w:rPr>
          <w:rFonts w:ascii="Times New Roman" w:hAnsi="Times New Roman" w:cs="Times New Roman"/>
          <w:i w:val="0"/>
          <w:sz w:val="24"/>
          <w:szCs w:val="24"/>
        </w:rPr>
      </w:pPr>
      <w:r w:rsidRPr="009C390F">
        <w:rPr>
          <w:rFonts w:ascii="Times New Roman" w:hAnsi="Times New Roman" w:cs="Times New Roman"/>
          <w:i w:val="0"/>
          <w:sz w:val="24"/>
          <w:szCs w:val="24"/>
        </w:rPr>
        <w:t>Чувствителни територии, в т. ч. чувствителни зони, уязвими зони,</w:t>
      </w:r>
    </w:p>
    <w:p w:rsidR="00F027F1" w:rsidRPr="009C390F" w:rsidRDefault="00F027F1" w:rsidP="00F23783">
      <w:pPr>
        <w:pStyle w:val="Heading2"/>
        <w:spacing w:before="0" w:after="0"/>
        <w:jc w:val="both"/>
        <w:rPr>
          <w:rFonts w:ascii="Times New Roman" w:hAnsi="Times New Roman" w:cs="Times New Roman"/>
          <w:i w:val="0"/>
          <w:sz w:val="24"/>
          <w:szCs w:val="24"/>
        </w:rPr>
      </w:pPr>
      <w:r>
        <w:rPr>
          <w:rFonts w:ascii="Times New Roman" w:hAnsi="Times New Roman" w:cs="Times New Roman"/>
          <w:i w:val="0"/>
          <w:sz w:val="24"/>
          <w:szCs w:val="24"/>
        </w:rPr>
        <w:t>с</w:t>
      </w:r>
      <w:r w:rsidRPr="009C390F">
        <w:rPr>
          <w:rFonts w:ascii="Times New Roman" w:hAnsi="Times New Roman" w:cs="Times New Roman"/>
          <w:i w:val="0"/>
          <w:sz w:val="24"/>
          <w:szCs w:val="24"/>
        </w:rPr>
        <w:t>анитарно</w:t>
      </w:r>
      <w:r>
        <w:rPr>
          <w:rFonts w:ascii="Times New Roman" w:hAnsi="Times New Roman" w:cs="Times New Roman"/>
          <w:i w:val="0"/>
          <w:sz w:val="24"/>
          <w:szCs w:val="24"/>
        </w:rPr>
        <w:t xml:space="preserve"> </w:t>
      </w:r>
      <w:r w:rsidRPr="009C390F">
        <w:rPr>
          <w:rFonts w:ascii="Times New Roman" w:hAnsi="Times New Roman" w:cs="Times New Roman"/>
          <w:i w:val="0"/>
          <w:sz w:val="24"/>
          <w:szCs w:val="24"/>
        </w:rPr>
        <w:t>– охранителни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 и др.; Национална екологична мрежа</w:t>
      </w:r>
    </w:p>
    <w:p w:rsidR="00F027F1" w:rsidRPr="002024D2" w:rsidRDefault="00F027F1" w:rsidP="00B96F4B">
      <w:pPr>
        <w:pStyle w:val="Style4"/>
        <w:widowControl/>
        <w:spacing w:after="120" w:line="240" w:lineRule="auto"/>
        <w:ind w:right="-57" w:firstLine="624"/>
      </w:pPr>
      <w:r w:rsidRPr="002024D2">
        <w:t xml:space="preserve">Имотът не засяга чувствителни зони, уязвими зони и санитарно-охранителни зони. </w:t>
      </w:r>
    </w:p>
    <w:p w:rsidR="00F027F1" w:rsidRPr="00F23783" w:rsidRDefault="00F027F1" w:rsidP="00C26DCE">
      <w:pPr>
        <w:pStyle w:val="NormalWeb"/>
        <w:tabs>
          <w:tab w:val="clear" w:pos="709"/>
        </w:tabs>
        <w:spacing w:after="120"/>
        <w:ind w:right="-153" w:firstLine="709"/>
        <w:jc w:val="both"/>
        <w:rPr>
          <w:rFonts w:ascii="Times New Roman" w:hAnsi="Times New Roman"/>
          <w:u w:val="single"/>
          <w:lang w:val="bg-BG" w:eastAsia="bg-BG"/>
        </w:rPr>
      </w:pPr>
      <w:r w:rsidRPr="00F23783">
        <w:rPr>
          <w:rFonts w:ascii="Times New Roman" w:hAnsi="Times New Roman"/>
          <w:lang w:val="bg-BG" w:eastAsia="bg-BG"/>
        </w:rPr>
        <w:t xml:space="preserve">Съгласно писмо с </w:t>
      </w:r>
      <w:r w:rsidRPr="00F23783">
        <w:rPr>
          <w:rFonts w:ascii="Times New Roman" w:hAnsi="Times New Roman"/>
          <w:b/>
          <w:lang w:val="bg-BG" w:eastAsia="bg-BG"/>
        </w:rPr>
        <w:t xml:space="preserve"> изх.</w:t>
      </w:r>
      <w:r w:rsidRPr="00F23783">
        <w:rPr>
          <w:rFonts w:ascii="Times New Roman" w:hAnsi="Times New Roman"/>
          <w:lang w:val="bg-BG" w:eastAsia="bg-BG"/>
        </w:rPr>
        <w:t xml:space="preserve"> </w:t>
      </w:r>
      <w:r w:rsidRPr="00F23783">
        <w:rPr>
          <w:rFonts w:ascii="Times New Roman" w:hAnsi="Times New Roman"/>
          <w:b/>
          <w:lang w:val="bg-BG" w:eastAsia="bg-BG"/>
        </w:rPr>
        <w:t>№ 26-00-4159/А4/ / 24.07.2018</w:t>
      </w:r>
      <w:r w:rsidRPr="00F23783">
        <w:rPr>
          <w:rFonts w:ascii="Times New Roman" w:hAnsi="Times New Roman"/>
          <w:b/>
          <w:color w:val="FF0000"/>
          <w:lang w:val="bg-BG" w:eastAsia="bg-BG"/>
        </w:rPr>
        <w:t xml:space="preserve"> </w:t>
      </w:r>
      <w:r w:rsidRPr="00F23783">
        <w:rPr>
          <w:rFonts w:ascii="Times New Roman" w:hAnsi="Times New Roman"/>
          <w:b/>
          <w:lang w:val="bg-BG" w:eastAsia="bg-BG"/>
        </w:rPr>
        <w:t>г</w:t>
      </w:r>
      <w:r w:rsidRPr="00F23783">
        <w:rPr>
          <w:rFonts w:ascii="Times New Roman" w:hAnsi="Times New Roman"/>
          <w:lang w:val="bg-BG" w:eastAsia="bg-BG"/>
        </w:rPr>
        <w:t>.  на РИОСВ – Варна ИП не попада в защитена територия по смисъла на Закона за защитените територии</w:t>
      </w:r>
      <w:r w:rsidRPr="00F23783">
        <w:rPr>
          <w:rFonts w:ascii="Times New Roman" w:hAnsi="Times New Roman"/>
          <w:lang w:val="en-US" w:eastAsia="bg-BG"/>
        </w:rPr>
        <w:t xml:space="preserve">, но </w:t>
      </w:r>
      <w:r w:rsidRPr="00F23783">
        <w:rPr>
          <w:rFonts w:ascii="Times New Roman" w:hAnsi="Times New Roman"/>
          <w:lang w:val="bg-BG" w:eastAsia="bg-BG"/>
        </w:rPr>
        <w:t xml:space="preserve">попада в границите на защитена зона/ЗЗ/ от Националната екологична мрежа НАТУРА 2000 по реда на Закона за биологичното разнообразие. </w:t>
      </w:r>
    </w:p>
    <w:p w:rsidR="00F027F1" w:rsidRPr="00F23783" w:rsidRDefault="00F027F1" w:rsidP="00BC347D">
      <w:pPr>
        <w:spacing w:after="120"/>
        <w:ind w:firstLine="426"/>
        <w:jc w:val="both"/>
      </w:pPr>
      <w:r w:rsidRPr="00F23783">
        <w:t>ЗЗ „Камчийска планина“ с код BG0002044 за опазване на дивите птици, обявена със Заповед № РД-132 от 10.02 2012г ДВ бр. 23/20.03.2012 г. на Министъра на околната среда и водите, изменението ѝ е със заповед РД-77 от 28.01. 2013 г ДВ бр 10/2013 г. на министъра на околн</w:t>
      </w:r>
      <w:r>
        <w:t>а</w:t>
      </w:r>
      <w:r w:rsidRPr="00F23783">
        <w:t>та среда и водите.</w:t>
      </w:r>
    </w:p>
    <w:p w:rsidR="00F027F1" w:rsidRPr="00F23783" w:rsidRDefault="00F027F1" w:rsidP="00C26DCE">
      <w:pPr>
        <w:autoSpaceDE w:val="0"/>
        <w:autoSpaceDN w:val="0"/>
        <w:adjustRightInd w:val="0"/>
        <w:spacing w:after="120"/>
        <w:ind w:right="-1" w:firstLine="707"/>
        <w:jc w:val="both"/>
        <w:rPr>
          <w:color w:val="000000"/>
          <w:lang w:eastAsia="bg-BG"/>
        </w:rPr>
      </w:pPr>
      <w:r w:rsidRPr="00F23783">
        <w:rPr>
          <w:color w:val="000000"/>
          <w:lang w:eastAsia="bg-BG"/>
        </w:rPr>
        <w:t xml:space="preserve">ЗТ по реда на Закона за защитените територии са на значително разстояние от обекта, което от само себе си ги изключва като потенциално застрашени от преки въздействия, свързани със строителството и експлоатацията на обекта, но тъй като те се явяват като чувствителни от екологична гледна точка зони, ще ги посочим. Най-близо разположените ЗТ са: </w:t>
      </w:r>
    </w:p>
    <w:p w:rsidR="00F027F1" w:rsidRPr="00C26DCE" w:rsidRDefault="00F027F1" w:rsidP="00C26DCE">
      <w:pPr>
        <w:autoSpaceDE w:val="0"/>
        <w:autoSpaceDN w:val="0"/>
        <w:adjustRightInd w:val="0"/>
        <w:ind w:left="720" w:hanging="360"/>
        <w:jc w:val="both"/>
        <w:rPr>
          <w:color w:val="000000"/>
          <w:sz w:val="23"/>
          <w:szCs w:val="23"/>
          <w:lang w:eastAsia="bg-BG"/>
        </w:rPr>
      </w:pPr>
      <w:r w:rsidRPr="00C26DCE">
        <w:rPr>
          <w:rFonts w:ascii="Wingdings" w:hAnsi="Wingdings" w:cs="Wingdings"/>
          <w:color w:val="000000"/>
          <w:sz w:val="23"/>
          <w:szCs w:val="23"/>
          <w:lang w:eastAsia="bg-BG"/>
        </w:rPr>
        <w:t></w:t>
      </w:r>
      <w:r w:rsidRPr="00C26DCE">
        <w:rPr>
          <w:rFonts w:ascii="Wingdings" w:hAnsi="Wingdings" w:cs="Wingdings"/>
          <w:color w:val="000000"/>
          <w:sz w:val="23"/>
          <w:szCs w:val="23"/>
          <w:lang w:eastAsia="bg-BG"/>
        </w:rPr>
        <w:t></w:t>
      </w:r>
      <w:r w:rsidRPr="00C26DCE">
        <w:rPr>
          <w:b/>
          <w:bCs/>
          <w:color w:val="000000"/>
          <w:sz w:val="23"/>
          <w:szCs w:val="23"/>
          <w:u w:val="single"/>
          <w:lang w:eastAsia="bg-BG"/>
        </w:rPr>
        <w:t xml:space="preserve">Природна забележителност „Белите скали” </w:t>
      </w:r>
    </w:p>
    <w:p w:rsidR="00F027F1" w:rsidRPr="00C26DCE" w:rsidRDefault="00F027F1" w:rsidP="00C26DCE">
      <w:pPr>
        <w:autoSpaceDE w:val="0"/>
        <w:autoSpaceDN w:val="0"/>
        <w:adjustRightInd w:val="0"/>
        <w:rPr>
          <w:color w:val="000000"/>
          <w:sz w:val="23"/>
          <w:szCs w:val="23"/>
          <w:lang w:eastAsia="bg-BG"/>
        </w:rPr>
      </w:pP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 xml:space="preserve">Площ: </w:t>
      </w:r>
      <w:r w:rsidRPr="00C26DCE">
        <w:rPr>
          <w:color w:val="000000"/>
          <w:sz w:val="23"/>
          <w:szCs w:val="23"/>
          <w:lang w:eastAsia="bg-BG"/>
        </w:rPr>
        <w:t xml:space="preserve">14.2 хектара;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 xml:space="preserve">Местоположение: </w:t>
      </w:r>
      <w:r w:rsidRPr="00C26DCE">
        <w:rPr>
          <w:color w:val="000000"/>
          <w:sz w:val="23"/>
          <w:szCs w:val="23"/>
          <w:lang w:eastAsia="bg-BG"/>
        </w:rPr>
        <w:t xml:space="preserve">Област: Варна, Община: Бяла, Населено място: гр. Бяла;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Документи за обявяване</w:t>
      </w:r>
      <w:r w:rsidRPr="00C26DCE">
        <w:rPr>
          <w:color w:val="000000"/>
          <w:sz w:val="23"/>
          <w:szCs w:val="23"/>
          <w:lang w:eastAsia="bg-BG"/>
        </w:rPr>
        <w:t>: Заповед №РД486 от 17.04.2003 г., бр. 48/2003 на ДВ</w:t>
      </w:r>
      <w:r>
        <w:rPr>
          <w:color w:val="000000"/>
          <w:sz w:val="23"/>
          <w:szCs w:val="23"/>
          <w:lang w:eastAsia="bg-BG"/>
        </w:rPr>
        <w:t>.</w:t>
      </w:r>
      <w:r w:rsidRPr="00C26DCE">
        <w:rPr>
          <w:color w:val="000000"/>
          <w:sz w:val="23"/>
          <w:szCs w:val="23"/>
          <w:lang w:eastAsia="bg-BG"/>
        </w:rPr>
        <w:t xml:space="preserve">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Цели на обявяване</w:t>
      </w:r>
      <w:r w:rsidRPr="00C26DCE">
        <w:rPr>
          <w:color w:val="000000"/>
          <w:sz w:val="23"/>
          <w:szCs w:val="23"/>
          <w:lang w:eastAsia="bg-BG"/>
        </w:rPr>
        <w:t xml:space="preserve">: </w:t>
      </w:r>
    </w:p>
    <w:p w:rsidR="00F027F1" w:rsidRPr="00C26DCE" w:rsidRDefault="00F027F1" w:rsidP="00C26DCE">
      <w:pPr>
        <w:autoSpaceDE w:val="0"/>
        <w:autoSpaceDN w:val="0"/>
        <w:adjustRightInd w:val="0"/>
        <w:ind w:left="707"/>
        <w:jc w:val="both"/>
        <w:rPr>
          <w:color w:val="000000"/>
          <w:sz w:val="23"/>
          <w:szCs w:val="23"/>
          <w:lang w:eastAsia="bg-BG"/>
        </w:rPr>
      </w:pPr>
      <w:r w:rsidRPr="00C26DCE">
        <w:rPr>
          <w:color w:val="000000"/>
          <w:sz w:val="23"/>
          <w:szCs w:val="23"/>
          <w:lang w:eastAsia="bg-BG"/>
        </w:rPr>
        <w:t>1. Опазване на уникален непрекъснат скален геоложки профил, представляващ геохроноложка граница Креда - Тер</w:t>
      </w:r>
      <w:r>
        <w:rPr>
          <w:color w:val="000000"/>
          <w:sz w:val="23"/>
          <w:szCs w:val="23"/>
          <w:lang w:eastAsia="bg-BG"/>
        </w:rPr>
        <w:t>циер и съпътстваща я иридиево-ря</w:t>
      </w:r>
      <w:r w:rsidRPr="00C26DCE">
        <w:rPr>
          <w:color w:val="000000"/>
          <w:sz w:val="23"/>
          <w:szCs w:val="23"/>
          <w:lang w:eastAsia="bg-BG"/>
        </w:rPr>
        <w:t xml:space="preserve">дкометална аномалия;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Режим на дейности</w:t>
      </w:r>
      <w:r w:rsidRPr="00C26DCE">
        <w:rPr>
          <w:color w:val="000000"/>
          <w:sz w:val="23"/>
          <w:szCs w:val="23"/>
          <w:lang w:eastAsia="bg-BG"/>
        </w:rPr>
        <w:t xml:space="preserve">: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 xml:space="preserve">1. Забранява се всякакво строителство;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 xml:space="preserve">2. Забранява се разкриване на кариери и геологопроучвателни и добивни работи;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 xml:space="preserve">3. Забранява се алпинизъм; </w:t>
      </w:r>
    </w:p>
    <w:p w:rsidR="00F027F1" w:rsidRPr="00C26DCE" w:rsidRDefault="00F027F1" w:rsidP="00C26DCE">
      <w:pPr>
        <w:autoSpaceDE w:val="0"/>
        <w:autoSpaceDN w:val="0"/>
        <w:adjustRightInd w:val="0"/>
        <w:ind w:left="707"/>
        <w:jc w:val="both"/>
        <w:rPr>
          <w:color w:val="000000"/>
          <w:sz w:val="23"/>
          <w:szCs w:val="23"/>
          <w:lang w:eastAsia="bg-BG"/>
        </w:rPr>
      </w:pPr>
      <w:r w:rsidRPr="00C26DCE">
        <w:rPr>
          <w:color w:val="000000"/>
          <w:sz w:val="23"/>
          <w:szCs w:val="23"/>
          <w:lang w:eastAsia="bg-BG"/>
        </w:rPr>
        <w:t xml:space="preserve">4. Забранява се нарушаване целостта на скалните образувания и всякакви други дейности, които могат да нарушат тяхното естествено състояние или да намалят естетическата им стойност. </w:t>
      </w:r>
    </w:p>
    <w:p w:rsidR="00F027F1" w:rsidRPr="00C26DCE" w:rsidRDefault="00F027F1" w:rsidP="00C26DCE">
      <w:pPr>
        <w:autoSpaceDE w:val="0"/>
        <w:autoSpaceDN w:val="0"/>
        <w:adjustRightInd w:val="0"/>
        <w:ind w:left="707"/>
        <w:jc w:val="both"/>
        <w:rPr>
          <w:color w:val="000000"/>
          <w:sz w:val="23"/>
          <w:szCs w:val="23"/>
          <w:lang w:eastAsia="bg-BG"/>
        </w:rPr>
      </w:pPr>
      <w:r w:rsidRPr="00C26DCE">
        <w:rPr>
          <w:color w:val="000000"/>
          <w:sz w:val="23"/>
          <w:szCs w:val="23"/>
          <w:u w:val="single"/>
          <w:lang w:eastAsia="bg-BG"/>
        </w:rPr>
        <w:t>Припокриване (частично или пълно</w:t>
      </w:r>
      <w:r w:rsidRPr="00C26DCE">
        <w:rPr>
          <w:color w:val="000000"/>
          <w:sz w:val="23"/>
          <w:szCs w:val="23"/>
          <w:lang w:eastAsia="bg-BG"/>
        </w:rPr>
        <w:t xml:space="preserve">): ЗЗ по Директивата за птиците: Камчийска планина. </w:t>
      </w:r>
    </w:p>
    <w:p w:rsidR="00F027F1" w:rsidRDefault="00F027F1" w:rsidP="00F23783">
      <w:pPr>
        <w:autoSpaceDE w:val="0"/>
        <w:autoSpaceDN w:val="0"/>
        <w:adjustRightInd w:val="0"/>
        <w:jc w:val="both"/>
        <w:rPr>
          <w:rFonts w:ascii="Wingdings" w:hAnsi="Wingdings" w:cs="Wingdings"/>
          <w:color w:val="000000"/>
          <w:sz w:val="23"/>
          <w:szCs w:val="23"/>
          <w:lang w:eastAsia="bg-BG"/>
        </w:rPr>
      </w:pPr>
    </w:p>
    <w:p w:rsidR="00F027F1" w:rsidRPr="00C26DCE" w:rsidRDefault="00F027F1" w:rsidP="00C26DCE">
      <w:pPr>
        <w:autoSpaceDE w:val="0"/>
        <w:autoSpaceDN w:val="0"/>
        <w:adjustRightInd w:val="0"/>
        <w:ind w:left="782" w:hanging="360"/>
        <w:jc w:val="both"/>
        <w:rPr>
          <w:color w:val="000000"/>
          <w:sz w:val="23"/>
          <w:szCs w:val="23"/>
          <w:lang w:eastAsia="bg-BG"/>
        </w:rPr>
      </w:pPr>
      <w:r w:rsidRPr="00C26DCE">
        <w:rPr>
          <w:rFonts w:ascii="Wingdings" w:hAnsi="Wingdings" w:cs="Wingdings"/>
          <w:color w:val="000000"/>
          <w:sz w:val="23"/>
          <w:szCs w:val="23"/>
          <w:lang w:eastAsia="bg-BG"/>
        </w:rPr>
        <w:t></w:t>
      </w:r>
      <w:r w:rsidRPr="00C26DCE">
        <w:rPr>
          <w:rFonts w:ascii="Wingdings" w:hAnsi="Wingdings" w:cs="Wingdings"/>
          <w:color w:val="000000"/>
          <w:sz w:val="23"/>
          <w:szCs w:val="23"/>
          <w:lang w:eastAsia="bg-BG"/>
        </w:rPr>
        <w:t></w:t>
      </w:r>
      <w:r w:rsidRPr="00C26DCE">
        <w:rPr>
          <w:b/>
          <w:bCs/>
          <w:color w:val="000000"/>
          <w:sz w:val="23"/>
          <w:szCs w:val="23"/>
          <w:u w:val="single"/>
          <w:lang w:eastAsia="bg-BG"/>
        </w:rPr>
        <w:t xml:space="preserve">Защитена местност „Горска барака” </w:t>
      </w:r>
    </w:p>
    <w:p w:rsidR="00F027F1" w:rsidRPr="00C26DCE" w:rsidRDefault="00F027F1" w:rsidP="00C26DCE">
      <w:pPr>
        <w:autoSpaceDE w:val="0"/>
        <w:autoSpaceDN w:val="0"/>
        <w:adjustRightInd w:val="0"/>
        <w:rPr>
          <w:color w:val="000000"/>
          <w:sz w:val="23"/>
          <w:szCs w:val="23"/>
          <w:lang w:eastAsia="bg-BG"/>
        </w:rPr>
      </w:pP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Площ</w:t>
      </w:r>
      <w:r w:rsidRPr="00C26DCE">
        <w:rPr>
          <w:color w:val="000000"/>
          <w:sz w:val="23"/>
          <w:szCs w:val="23"/>
          <w:lang w:eastAsia="bg-BG"/>
        </w:rPr>
        <w:t xml:space="preserve">: 94.4 хектара; </w:t>
      </w:r>
    </w:p>
    <w:p w:rsidR="00F027F1" w:rsidRPr="00C26DCE" w:rsidRDefault="00F027F1" w:rsidP="00C26DCE">
      <w:pPr>
        <w:autoSpaceDE w:val="0"/>
        <w:autoSpaceDN w:val="0"/>
        <w:adjustRightInd w:val="0"/>
        <w:ind w:left="707"/>
        <w:jc w:val="both"/>
        <w:rPr>
          <w:color w:val="000000"/>
          <w:sz w:val="23"/>
          <w:szCs w:val="23"/>
          <w:lang w:eastAsia="bg-BG"/>
        </w:rPr>
      </w:pPr>
      <w:r w:rsidRPr="00C26DCE">
        <w:rPr>
          <w:color w:val="000000"/>
          <w:sz w:val="23"/>
          <w:szCs w:val="23"/>
          <w:u w:val="single"/>
          <w:lang w:eastAsia="bg-BG"/>
        </w:rPr>
        <w:t>Местоположение</w:t>
      </w:r>
      <w:r w:rsidRPr="00C26DCE">
        <w:rPr>
          <w:color w:val="000000"/>
          <w:sz w:val="23"/>
          <w:szCs w:val="23"/>
          <w:lang w:eastAsia="bg-BG"/>
        </w:rPr>
        <w:t xml:space="preserve">: Област: Варна, Община: Долни чифлик, Населено място: с. Юнец;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Документи за обявяване</w:t>
      </w:r>
      <w:r w:rsidRPr="00C26DCE">
        <w:rPr>
          <w:color w:val="000000"/>
          <w:sz w:val="23"/>
          <w:szCs w:val="23"/>
          <w:lang w:eastAsia="bg-BG"/>
        </w:rPr>
        <w:t xml:space="preserve">: Заповед №РД-374 от 05.05.1982 г., бр. 39/1982 на ДВ; </w:t>
      </w:r>
    </w:p>
    <w:p w:rsidR="00F027F1" w:rsidRPr="00C26DCE" w:rsidRDefault="00F027F1" w:rsidP="00C26DCE">
      <w:pPr>
        <w:autoSpaceDE w:val="0"/>
        <w:autoSpaceDN w:val="0"/>
        <w:adjustRightInd w:val="0"/>
        <w:ind w:left="707"/>
        <w:jc w:val="both"/>
        <w:rPr>
          <w:color w:val="000000"/>
          <w:sz w:val="23"/>
          <w:szCs w:val="23"/>
          <w:lang w:eastAsia="bg-BG"/>
        </w:rPr>
      </w:pPr>
      <w:r w:rsidRPr="00C26DCE">
        <w:rPr>
          <w:color w:val="000000"/>
          <w:sz w:val="23"/>
          <w:szCs w:val="23"/>
          <w:u w:val="single"/>
          <w:lang w:eastAsia="bg-BG"/>
        </w:rPr>
        <w:t>Документи за промяна</w:t>
      </w:r>
      <w:r w:rsidRPr="00C26DCE">
        <w:rPr>
          <w:color w:val="000000"/>
          <w:sz w:val="23"/>
          <w:szCs w:val="23"/>
          <w:lang w:eastAsia="bg-BG"/>
        </w:rPr>
        <w:t xml:space="preserve">: Прекатегоризация със Заповед №РД-820 от 23.08.2002 г., бр. 86/2002 на ДВ;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 xml:space="preserve">Цели на обявяване: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 xml:space="preserve">1. Опазване на вековна благуново-горуново-буково-смесена гора;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u w:val="single"/>
          <w:lang w:eastAsia="bg-BG"/>
        </w:rPr>
        <w:t>Режим на дейности</w:t>
      </w:r>
      <w:r w:rsidRPr="00C26DCE">
        <w:rPr>
          <w:color w:val="000000"/>
          <w:sz w:val="23"/>
          <w:szCs w:val="23"/>
          <w:lang w:eastAsia="bg-BG"/>
        </w:rPr>
        <w:t xml:space="preserve">: </w:t>
      </w:r>
    </w:p>
    <w:p w:rsidR="00F027F1" w:rsidRPr="00C26DCE" w:rsidRDefault="00F027F1" w:rsidP="00C26DCE">
      <w:pPr>
        <w:autoSpaceDE w:val="0"/>
        <w:autoSpaceDN w:val="0"/>
        <w:adjustRightInd w:val="0"/>
        <w:ind w:left="707"/>
        <w:jc w:val="both"/>
        <w:rPr>
          <w:color w:val="000000"/>
          <w:sz w:val="23"/>
          <w:szCs w:val="23"/>
          <w:lang w:eastAsia="bg-BG"/>
        </w:rPr>
      </w:pPr>
      <w:r w:rsidRPr="00C26DCE">
        <w:rPr>
          <w:color w:val="000000"/>
          <w:sz w:val="23"/>
          <w:szCs w:val="23"/>
          <w:lang w:eastAsia="bg-BG"/>
        </w:rPr>
        <w:t xml:space="preserve">1. Забранява се извеждането на сечи, освен отгледни и санитарни; </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 xml:space="preserve">2. Забранява се паша на домашни животни; </w:t>
      </w:r>
    </w:p>
    <w:p w:rsidR="00F027F1"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3</w:t>
      </w:r>
      <w:r>
        <w:rPr>
          <w:color w:val="000000"/>
          <w:sz w:val="23"/>
          <w:szCs w:val="23"/>
          <w:lang w:eastAsia="bg-BG"/>
        </w:rPr>
        <w:t>. Забранява се строителството;</w:t>
      </w:r>
    </w:p>
    <w:p w:rsidR="00F027F1"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4. Забранява се разкриването на кариери, провеждането на минно-геоложки и други дейности, с които се изменя както естествения облик на местността;</w:t>
      </w:r>
    </w:p>
    <w:p w:rsidR="00F027F1" w:rsidRPr="00C26DCE" w:rsidRDefault="00F027F1" w:rsidP="00C26DCE">
      <w:pPr>
        <w:autoSpaceDE w:val="0"/>
        <w:autoSpaceDN w:val="0"/>
        <w:adjustRightInd w:val="0"/>
        <w:ind w:firstLine="707"/>
        <w:jc w:val="both"/>
        <w:rPr>
          <w:color w:val="000000"/>
          <w:sz w:val="23"/>
          <w:szCs w:val="23"/>
          <w:lang w:eastAsia="bg-BG"/>
        </w:rPr>
      </w:pPr>
      <w:r w:rsidRPr="00C26DCE">
        <w:rPr>
          <w:color w:val="000000"/>
          <w:sz w:val="23"/>
          <w:szCs w:val="23"/>
          <w:lang w:eastAsia="bg-BG"/>
        </w:rPr>
        <w:t xml:space="preserve"> 5. Забранява се ловуването; </w:t>
      </w:r>
    </w:p>
    <w:p w:rsidR="00F027F1" w:rsidRPr="00C26DCE" w:rsidRDefault="00F027F1" w:rsidP="00C26DCE">
      <w:pPr>
        <w:autoSpaceDE w:val="0"/>
        <w:autoSpaceDN w:val="0"/>
        <w:adjustRightInd w:val="0"/>
        <w:ind w:left="707"/>
        <w:jc w:val="both"/>
        <w:rPr>
          <w:color w:val="000000"/>
          <w:sz w:val="23"/>
          <w:szCs w:val="23"/>
          <w:lang w:eastAsia="bg-BG"/>
        </w:rPr>
      </w:pPr>
      <w:r w:rsidRPr="00C26DCE">
        <w:rPr>
          <w:color w:val="000000"/>
          <w:sz w:val="23"/>
          <w:szCs w:val="23"/>
          <w:lang w:eastAsia="bg-BG"/>
        </w:rPr>
        <w:t xml:space="preserve">6. Разрешава се територията на обекта да бъде използвана като семенна база; </w:t>
      </w:r>
    </w:p>
    <w:p w:rsidR="00F027F1" w:rsidRDefault="00F027F1" w:rsidP="00C26DCE">
      <w:pPr>
        <w:autoSpaceDE w:val="0"/>
        <w:autoSpaceDN w:val="0"/>
        <w:adjustRightInd w:val="0"/>
        <w:ind w:firstLine="707"/>
        <w:jc w:val="both"/>
        <w:rPr>
          <w:color w:val="000000"/>
          <w:sz w:val="23"/>
          <w:szCs w:val="23"/>
          <w:u w:val="single"/>
          <w:lang w:eastAsia="bg-BG"/>
        </w:rPr>
      </w:pPr>
      <w:r w:rsidRPr="00C26DCE">
        <w:rPr>
          <w:color w:val="000000"/>
          <w:sz w:val="23"/>
          <w:szCs w:val="23"/>
          <w:u w:val="single"/>
          <w:lang w:eastAsia="bg-BG"/>
        </w:rPr>
        <w:t xml:space="preserve">Припокриване (частично или пълно): </w:t>
      </w:r>
    </w:p>
    <w:p w:rsidR="00F027F1" w:rsidRDefault="00F027F1" w:rsidP="00C26DCE">
      <w:pPr>
        <w:autoSpaceDE w:val="0"/>
        <w:autoSpaceDN w:val="0"/>
        <w:adjustRightInd w:val="0"/>
        <w:ind w:firstLine="707"/>
        <w:jc w:val="both"/>
        <w:rPr>
          <w:color w:val="000000"/>
          <w:sz w:val="23"/>
          <w:szCs w:val="23"/>
          <w:u w:val="single"/>
          <w:lang w:eastAsia="bg-BG"/>
        </w:rPr>
      </w:pPr>
    </w:p>
    <w:p w:rsidR="00F027F1" w:rsidRPr="00C26DCE" w:rsidRDefault="00F027F1" w:rsidP="00C26DCE">
      <w:pPr>
        <w:pStyle w:val="Default"/>
        <w:spacing w:after="120"/>
        <w:ind w:right="-142" w:firstLine="708"/>
        <w:jc w:val="both"/>
      </w:pPr>
      <w:r w:rsidRPr="00C26DCE">
        <w:t>УПИ IV – 60, кв.</w:t>
      </w:r>
      <w:r>
        <w:t xml:space="preserve"> </w:t>
      </w:r>
      <w:r w:rsidRPr="00C26DCE">
        <w:t>26 по ПУП на с. Попович, община Бяла, област Варна</w:t>
      </w:r>
      <w:r w:rsidRPr="00C26DCE">
        <w:rPr>
          <w:b/>
          <w:bCs/>
        </w:rPr>
        <w:t xml:space="preserve"> попада в защитена зона (ЗЗ) по реда на Закона за биологичното разнообразие: </w:t>
      </w:r>
    </w:p>
    <w:p w:rsidR="00F027F1" w:rsidRDefault="00F027F1" w:rsidP="00C26DCE">
      <w:pPr>
        <w:pStyle w:val="Default"/>
        <w:rPr>
          <w:sz w:val="23"/>
          <w:szCs w:val="23"/>
        </w:rPr>
      </w:pPr>
      <w:r>
        <w:rPr>
          <w:sz w:val="23"/>
          <w:szCs w:val="23"/>
        </w:rPr>
        <w:t xml:space="preserve">- ЗЗ „Камчийска планина“ с код BG0002044 за опазване на дивите птици, обявена със Заповед № РД-132 от 10.02 2012г ДВ бр. 23/20.03.2012 г. на Министъра на околната среда и водите, изменението ѝ е със заповед РД-77 от 28.01. 2013 г ДВ бр 10/2013 г. на министъра на околнта среда и водите. </w:t>
      </w:r>
    </w:p>
    <w:p w:rsidR="00F027F1" w:rsidRDefault="00F027F1" w:rsidP="00C26DCE">
      <w:pPr>
        <w:pStyle w:val="Default"/>
        <w:rPr>
          <w:sz w:val="23"/>
          <w:szCs w:val="23"/>
        </w:rPr>
      </w:pPr>
    </w:p>
    <w:p w:rsidR="00F027F1" w:rsidRDefault="00F027F1" w:rsidP="00C26DCE">
      <w:pPr>
        <w:pStyle w:val="Default"/>
        <w:spacing w:after="120"/>
        <w:ind w:firstLine="708"/>
        <w:jc w:val="both"/>
        <w:rPr>
          <w:sz w:val="23"/>
          <w:szCs w:val="23"/>
        </w:rPr>
      </w:pPr>
      <w:r>
        <w:rPr>
          <w:rFonts w:ascii="Wingdings" w:hAnsi="Wingdings" w:cs="Wingdings"/>
          <w:sz w:val="23"/>
          <w:szCs w:val="23"/>
        </w:rPr>
        <w:t></w:t>
      </w:r>
      <w:r>
        <w:rPr>
          <w:rFonts w:ascii="Wingdings" w:hAnsi="Wingdings" w:cs="Wingdings"/>
          <w:sz w:val="23"/>
          <w:szCs w:val="23"/>
        </w:rPr>
        <w:t></w:t>
      </w:r>
      <w:r>
        <w:rPr>
          <w:b/>
          <w:bCs/>
          <w:sz w:val="23"/>
          <w:szCs w:val="23"/>
          <w:u w:val="single"/>
        </w:rPr>
        <w:t xml:space="preserve">ЗЗ BG0002044 „Камчийска планина” за опазване на дивите птици </w:t>
      </w:r>
    </w:p>
    <w:p w:rsidR="00F027F1" w:rsidRDefault="00F027F1" w:rsidP="00C26DCE">
      <w:pPr>
        <w:pStyle w:val="Default"/>
        <w:spacing w:after="120"/>
        <w:ind w:firstLine="707"/>
        <w:jc w:val="both"/>
        <w:rPr>
          <w:sz w:val="23"/>
          <w:szCs w:val="23"/>
        </w:rPr>
      </w:pPr>
      <w:r>
        <w:rPr>
          <w:sz w:val="23"/>
          <w:szCs w:val="23"/>
        </w:rPr>
        <w:t>Камчийска планина формира северната част на крайморския дял на Стара планина. На изток граничи с Черно море, на север достига до долината на р. Камчия, на запад и северозапад границата й е река Луда Камчия, а на юг достига до река Двойница и седловината, отделяща я от Еминската планина. Надморската й височина е от 0 m при Черно море, до 627 m в западната част (връх Каменяк). Основните местообитания са горските, представени от чисти дъбови и букови гори и смесени широколистни гори с преобладаване на цер /</w:t>
      </w:r>
      <w:r>
        <w:rPr>
          <w:i/>
          <w:iCs/>
          <w:sz w:val="23"/>
          <w:szCs w:val="23"/>
        </w:rPr>
        <w:t>Quercus cerris</w:t>
      </w:r>
      <w:r>
        <w:rPr>
          <w:sz w:val="23"/>
          <w:szCs w:val="23"/>
        </w:rPr>
        <w:t>/, благун /</w:t>
      </w:r>
      <w:r>
        <w:rPr>
          <w:i/>
          <w:iCs/>
          <w:sz w:val="23"/>
          <w:szCs w:val="23"/>
        </w:rPr>
        <w:t>Quercus frainetto</w:t>
      </w:r>
      <w:r>
        <w:rPr>
          <w:sz w:val="23"/>
          <w:szCs w:val="23"/>
        </w:rPr>
        <w:t>/, горун /</w:t>
      </w:r>
      <w:r>
        <w:rPr>
          <w:i/>
          <w:iCs/>
          <w:sz w:val="23"/>
          <w:szCs w:val="23"/>
        </w:rPr>
        <w:t>Quercus dalechampii</w:t>
      </w:r>
      <w:r>
        <w:rPr>
          <w:sz w:val="23"/>
          <w:szCs w:val="23"/>
        </w:rPr>
        <w:t>/, източен бук /</w:t>
      </w:r>
      <w:r>
        <w:rPr>
          <w:i/>
          <w:iCs/>
          <w:sz w:val="23"/>
          <w:szCs w:val="23"/>
        </w:rPr>
        <w:t xml:space="preserve">Fagus orientalis/, </w:t>
      </w:r>
      <w:r>
        <w:rPr>
          <w:sz w:val="23"/>
          <w:szCs w:val="23"/>
        </w:rPr>
        <w:t>мизийски бук /</w:t>
      </w:r>
      <w:r>
        <w:rPr>
          <w:i/>
          <w:iCs/>
          <w:sz w:val="23"/>
          <w:szCs w:val="23"/>
        </w:rPr>
        <w:t>Fagus sylvatica</w:t>
      </w:r>
      <w:r>
        <w:rPr>
          <w:sz w:val="23"/>
          <w:szCs w:val="23"/>
        </w:rPr>
        <w:t>/, сребролистна липа /</w:t>
      </w:r>
      <w:r>
        <w:rPr>
          <w:i/>
          <w:iCs/>
          <w:sz w:val="23"/>
          <w:szCs w:val="23"/>
        </w:rPr>
        <w:t>Tilia tomentosa</w:t>
      </w:r>
      <w:r>
        <w:rPr>
          <w:sz w:val="23"/>
          <w:szCs w:val="23"/>
        </w:rPr>
        <w:t>/. Около 40% от горите са издънкови. Сред горските масиви, главно около селищата са разпръснати обработваеми земи и ливади с ксеротермни тревни съобщества с преобладаване на белизма /</w:t>
      </w:r>
      <w:r>
        <w:rPr>
          <w:i/>
          <w:iCs/>
          <w:sz w:val="23"/>
          <w:szCs w:val="23"/>
        </w:rPr>
        <w:t>Dichantium ischaemum</w:t>
      </w:r>
      <w:r>
        <w:rPr>
          <w:sz w:val="23"/>
          <w:szCs w:val="23"/>
        </w:rPr>
        <w:t>/, луковична ливадина /</w:t>
      </w:r>
      <w:r>
        <w:rPr>
          <w:i/>
          <w:iCs/>
          <w:sz w:val="23"/>
          <w:szCs w:val="23"/>
        </w:rPr>
        <w:t>Poa bulbosa</w:t>
      </w:r>
      <w:r>
        <w:rPr>
          <w:sz w:val="23"/>
          <w:szCs w:val="23"/>
        </w:rPr>
        <w:t xml:space="preserve">/ и др. Разпръснато разположени скални масиви се намират главно в западната част на планината. По-големите реки в района са Луда Камчия, Двойница и Елешница. На р. Луда Камчия е построен язовир Цонево с водна площ около 300 ha, а на р. Елешница - едноименен язовир с водна площ около 100 ha. </w:t>
      </w:r>
    </w:p>
    <w:p w:rsidR="00F027F1" w:rsidRDefault="00F027F1" w:rsidP="00C26DCE">
      <w:pPr>
        <w:pStyle w:val="Default"/>
        <w:spacing w:after="120"/>
        <w:ind w:left="782" w:right="-1" w:hanging="360"/>
        <w:jc w:val="both"/>
        <w:rPr>
          <w:sz w:val="23"/>
          <w:szCs w:val="23"/>
        </w:rPr>
      </w:pPr>
      <w:r>
        <w:rPr>
          <w:sz w:val="23"/>
          <w:szCs w:val="23"/>
          <w:u w:val="single"/>
        </w:rPr>
        <w:t xml:space="preserve">Цели на обявяване на защитената зона: </w:t>
      </w:r>
    </w:p>
    <w:p w:rsidR="00F027F1" w:rsidRDefault="00F027F1" w:rsidP="00C26DCE">
      <w:pPr>
        <w:pStyle w:val="Default"/>
        <w:spacing w:after="120"/>
        <w:ind w:firstLine="422"/>
        <w:jc w:val="both"/>
        <w:rPr>
          <w:sz w:val="23"/>
          <w:szCs w:val="23"/>
        </w:rPr>
      </w:pPr>
      <w:r>
        <w:rPr>
          <w:sz w:val="23"/>
          <w:szCs w:val="23"/>
        </w:rPr>
        <w:t xml:space="preserve">1.) Запазване на площта на природните местообитания и местообитанията на видове и техните популации, предмет на опазване в рамките на ЗЗ; </w:t>
      </w:r>
    </w:p>
    <w:p w:rsidR="00F027F1" w:rsidRDefault="00F027F1" w:rsidP="00F23783">
      <w:pPr>
        <w:pStyle w:val="Default"/>
        <w:spacing w:after="120"/>
        <w:ind w:firstLine="422"/>
        <w:jc w:val="both"/>
        <w:rPr>
          <w:sz w:val="23"/>
          <w:szCs w:val="23"/>
        </w:rPr>
      </w:pPr>
      <w:r>
        <w:rPr>
          <w:sz w:val="23"/>
          <w:szCs w:val="23"/>
        </w:rPr>
        <w:t xml:space="preserve">2.) Запазване на естественото състояние на природните местообитания и местообитанията на видове, предмет на опазване в рамките на ЗЗ, включително и на естествения за тези местообитания видов състав, характерни видове и условия на средата; </w:t>
      </w:r>
    </w:p>
    <w:p w:rsidR="00F027F1" w:rsidRDefault="00F027F1" w:rsidP="00F23783">
      <w:pPr>
        <w:pStyle w:val="Default"/>
        <w:spacing w:after="120"/>
        <w:ind w:firstLine="422"/>
        <w:jc w:val="both"/>
        <w:rPr>
          <w:sz w:val="23"/>
          <w:szCs w:val="23"/>
        </w:rPr>
      </w:pPr>
      <w:r>
        <w:rPr>
          <w:sz w:val="23"/>
          <w:szCs w:val="23"/>
        </w:rPr>
        <w:t xml:space="preserve">3.) Възстановяване при необходимост на площта и естественото състояние на приоритетни природни местообитания и местообитания на видове, както и на популации на видовете, предмет на опазване в рамките на ЗЗ. </w:t>
      </w:r>
    </w:p>
    <w:p w:rsidR="00F027F1" w:rsidRDefault="00F027F1" w:rsidP="00C26DCE">
      <w:pPr>
        <w:pStyle w:val="Default"/>
        <w:rPr>
          <w:sz w:val="23"/>
          <w:szCs w:val="23"/>
        </w:rPr>
      </w:pPr>
    </w:p>
    <w:p w:rsidR="00F027F1" w:rsidRDefault="00F027F1" w:rsidP="00C26DCE">
      <w:pPr>
        <w:pStyle w:val="Default"/>
        <w:spacing w:after="120"/>
        <w:ind w:left="1067" w:hanging="360"/>
        <w:jc w:val="both"/>
        <w:rPr>
          <w:sz w:val="23"/>
          <w:szCs w:val="23"/>
        </w:rPr>
      </w:pPr>
      <w:r>
        <w:rPr>
          <w:sz w:val="23"/>
          <w:szCs w:val="23"/>
          <w:u w:val="single"/>
        </w:rPr>
        <w:t xml:space="preserve">Режим на дейности: </w:t>
      </w:r>
    </w:p>
    <w:p w:rsidR="00F027F1" w:rsidRDefault="00F027F1" w:rsidP="00C26DCE">
      <w:pPr>
        <w:pStyle w:val="Default"/>
        <w:spacing w:after="120"/>
        <w:ind w:left="1067" w:hanging="360"/>
        <w:jc w:val="both"/>
        <w:rPr>
          <w:sz w:val="23"/>
          <w:szCs w:val="23"/>
        </w:rPr>
      </w:pPr>
      <w:r>
        <w:rPr>
          <w:sz w:val="23"/>
          <w:szCs w:val="23"/>
        </w:rPr>
        <w:t xml:space="preserve">1. Забранява се залесяването на ливади, пасища и мери, както и превръщането им в обработваеми земи и трайни насаждения; </w:t>
      </w:r>
    </w:p>
    <w:p w:rsidR="00F027F1" w:rsidRDefault="00F027F1" w:rsidP="00C26DCE">
      <w:pPr>
        <w:pStyle w:val="Default"/>
        <w:spacing w:after="120"/>
        <w:ind w:right="-2" w:firstLine="707"/>
        <w:jc w:val="both"/>
        <w:rPr>
          <w:sz w:val="23"/>
          <w:szCs w:val="23"/>
        </w:rPr>
      </w:pPr>
      <w:r>
        <w:rPr>
          <w:sz w:val="23"/>
          <w:szCs w:val="23"/>
        </w:rPr>
        <w:t xml:space="preserve">2. Забранява се използването на пестициди и минерални торове в пасища и ливади; </w:t>
      </w:r>
    </w:p>
    <w:p w:rsidR="00F027F1" w:rsidRDefault="00F027F1" w:rsidP="00C26DCE">
      <w:pPr>
        <w:pStyle w:val="Default"/>
        <w:ind w:right="-2" w:firstLine="708"/>
        <w:jc w:val="both"/>
        <w:rPr>
          <w:sz w:val="23"/>
          <w:szCs w:val="23"/>
        </w:rPr>
      </w:pPr>
      <w:r>
        <w:rPr>
          <w:sz w:val="23"/>
          <w:szCs w:val="23"/>
        </w:rPr>
        <w:t xml:space="preserve">3. Забранява се косенето на тръстика в периода от 1 март до 15 август; </w:t>
      </w:r>
    </w:p>
    <w:p w:rsidR="00F027F1" w:rsidRDefault="00F027F1" w:rsidP="00C26DCE">
      <w:pPr>
        <w:pStyle w:val="Default"/>
        <w:ind w:right="-2" w:firstLine="708"/>
        <w:jc w:val="both"/>
        <w:rPr>
          <w:sz w:val="23"/>
          <w:szCs w:val="23"/>
        </w:rPr>
      </w:pPr>
      <w:r>
        <w:rPr>
          <w:sz w:val="23"/>
          <w:szCs w:val="23"/>
        </w:rPr>
        <w:t xml:space="preserve">4. Забранява се паленето на тръстикови масиви и крайбрежна растителност; </w:t>
      </w:r>
    </w:p>
    <w:p w:rsidR="00F027F1" w:rsidRDefault="00F027F1" w:rsidP="00C26DCE">
      <w:pPr>
        <w:pStyle w:val="Default"/>
        <w:ind w:right="-2" w:firstLine="708"/>
        <w:jc w:val="both"/>
        <w:rPr>
          <w:sz w:val="23"/>
          <w:szCs w:val="23"/>
        </w:rPr>
      </w:pPr>
      <w:r>
        <w:rPr>
          <w:sz w:val="23"/>
          <w:szCs w:val="23"/>
        </w:rPr>
        <w:t xml:space="preserve">5. Забранява се изграждането на вятърни генератори за производство на електроенергия с изключение на тези, за които към датата на обнародване на Заповедта в Държавен вестник има започната процедура или са съгласувани по реда на глава шеста от ЗООС и/или чл. 31 от ЗБР. Режимът не се прилага за вятърни генератори, използвани като собствени източници на електрическа енергия. </w:t>
      </w:r>
    </w:p>
    <w:p w:rsidR="00F027F1" w:rsidRDefault="00F027F1" w:rsidP="00C26DCE">
      <w:pPr>
        <w:pStyle w:val="Default"/>
        <w:ind w:right="-2" w:firstLine="708"/>
        <w:jc w:val="both"/>
        <w:rPr>
          <w:sz w:val="23"/>
          <w:szCs w:val="23"/>
        </w:rPr>
      </w:pPr>
      <w:r>
        <w:rPr>
          <w:sz w:val="23"/>
          <w:szCs w:val="23"/>
        </w:rPr>
        <w:t xml:space="preserve">На територията на ЗЗ BG0002044 „Камчийска планина” се срещат следните видове, предмет на опазване на защитена зона: </w:t>
      </w:r>
    </w:p>
    <w:p w:rsidR="00F027F1" w:rsidRDefault="00F027F1" w:rsidP="00C26DCE">
      <w:pPr>
        <w:pStyle w:val="Default"/>
        <w:ind w:right="-2" w:firstLine="708"/>
        <w:jc w:val="both"/>
        <w:rPr>
          <w:sz w:val="23"/>
          <w:szCs w:val="23"/>
        </w:rPr>
      </w:pPr>
    </w:p>
    <w:p w:rsidR="00F027F1" w:rsidRDefault="00F027F1" w:rsidP="00C26DCE">
      <w:pPr>
        <w:pStyle w:val="Default"/>
        <w:spacing w:after="120"/>
        <w:ind w:firstLine="720"/>
        <w:jc w:val="both"/>
        <w:rPr>
          <w:sz w:val="23"/>
          <w:szCs w:val="23"/>
        </w:rPr>
      </w:pPr>
      <w:r>
        <w:rPr>
          <w:sz w:val="23"/>
          <w:szCs w:val="23"/>
          <w:u w:val="single"/>
        </w:rPr>
        <w:t xml:space="preserve">Птици: </w:t>
      </w:r>
    </w:p>
    <w:p w:rsidR="00F027F1" w:rsidRDefault="00F027F1" w:rsidP="00C26DCE">
      <w:pPr>
        <w:pStyle w:val="Default"/>
        <w:spacing w:after="120"/>
        <w:ind w:firstLine="707"/>
        <w:jc w:val="both"/>
        <w:rPr>
          <w:sz w:val="23"/>
          <w:szCs w:val="23"/>
        </w:rPr>
      </w:pPr>
      <w:r>
        <w:rPr>
          <w:sz w:val="23"/>
          <w:szCs w:val="23"/>
          <w:u w:val="single"/>
        </w:rPr>
        <w:t xml:space="preserve">Видове, включени в Прил. 2 на Закона за биологичното разнообразие (Прил. I на Дир.79/409/EEC) </w:t>
      </w:r>
      <w:r>
        <w:rPr>
          <w:sz w:val="23"/>
          <w:szCs w:val="23"/>
        </w:rPr>
        <w:t xml:space="preserve">- Ловен сокол (Falco cherrug), Черногърбо каменарче (Oenanthe pleschanka), Египетски лешояд (Neophron percnopterus), Черна каня (Milvus migrans), Oрел рибар (Pandion haliaetus), Малък орел (Hieraaetus pennatus), Скален орел (Aquila chrysaetos), Полубеловрата мухоловка (Ficedula semitorquata), Малък креслив орел (Aquila pomarina), Орел змияр (Circaetus gallicus), Степен блатар (Circus macrourus), Полски блатар (Circus cyaneus), Тръстиков блатар (Circus aeruginosus), Белоглав лешояд (Gyps fulvus), Белошипа ветрушка (Falco naumanni), Червена каня (Milvus milvus), Голям креслив орел (Aquila clanga), Осояд (Pernis apivorus), Малък нирец (Mergus albellus), Поен лебед (Cygnus cygnus), Тундров лебед (Cygnus columbianus bewickii), Бял щъркел (Ciconia ciconia), Черен щъркел (Ciconia nigra), Голяма бяла чапла (Egretta alba), Mалък воден бик (Ixobrychus minutus), Къдроглав пеликан (Pelecanus crispus), Розов пеликан (Pelecanus onocrotalus), Mалък корморан (Phalacrocorax pygmeus), Белоопашат морски орел (Haliaeetus albicilla), Полска бъбрица (Anthus campestris), Сирийски пъстър кълвач (Dendrocopos syriacus), Kръстат (царски) орел (Aquila heliaca), Белоопашат мишелов (Buteo rufinus), Късопръст ястреб (Accipiter brevipes), Ръждив aнгъч (Tadorna ferruginea), Градинска овесарка (Emberiza hortulana), Черночела сврачка (Lanius minor), Ливаден блатар (Circus pygargus), Ястребогушо коприварче (Sylvia nisoria), Вечерна ветрушка (Falco vespertinus), Горска чучулига (Lullula arborea), Дебелоклюна чучулига (Melanocorypha calandra), Белогръб кълвач (Dendrocopos leucotos), Козодой (Caprimulgus europaeus), Ливаден дърдавец (Crex crex), Червеногърба сврачка (Lanius collurio), Сокол скитник (Falco peregrinus), Среден пъстър кълвач (Dendrocopos medius), Бухал (Bubo bubo), Сив жерав (Grus grus), Земеродно рибарче (Alcedo atthis), Синявица (Coracias garrulus), Сив кълвач (Picus canus), Черен кълвач (Dryocopus martius), Малък горски водобегач (Tringa glareola). </w:t>
      </w:r>
    </w:p>
    <w:p w:rsidR="00F027F1" w:rsidRDefault="00F027F1" w:rsidP="00C26DCE">
      <w:pPr>
        <w:pStyle w:val="Default"/>
        <w:spacing w:after="120"/>
        <w:ind w:firstLine="707"/>
        <w:jc w:val="both"/>
        <w:rPr>
          <w:sz w:val="23"/>
          <w:szCs w:val="23"/>
        </w:rPr>
      </w:pPr>
      <w:r>
        <w:rPr>
          <w:sz w:val="23"/>
          <w:szCs w:val="23"/>
          <w:u w:val="single"/>
        </w:rPr>
        <w:t xml:space="preserve">Редовно срещащи се мигриращи видове птици, които не са включени в Прил. 2 на Закона за биологичното разнообразие (Прил. I на Дир.79/409/EEC) </w:t>
      </w:r>
      <w:r>
        <w:rPr>
          <w:sz w:val="23"/>
          <w:szCs w:val="23"/>
        </w:rPr>
        <w:t xml:space="preserve">- Голям корморан (Phalacrocorax carbo), Жълтокрака чайка (Larus cachinnans), Речна чайка (Larus ridibundus), Голям горски водобегач (Tringa ochropus), Бял ангъч (Tadorna tadorna), Малък гмурец (Tachybaptus ruficollis), Зеленоглава патица (Anas platyrhynchos), Голям гмурец (Podiceps cristatus), Черноврат гмурец (Podiceps nigricollis), Голяма белочела гъска (Anser albifrons), Кафявоглава потапница (Aythya ferina), Качулата потапница (Aythya fuligula), Звънарка (Bucephala clangula), Обикновен пчелояд Merops apiaster), Черношипа ветрушка (Falco tinnunculus), Речен дъждосвирец (Charadrius dubius), Късокрил кюкавец (Actitis hypoleucos), Малък ястреб (Accipiter nisus), Сива чапла (Ardea cinerea), Ням лебед (Cygnus olor), Обикновен мишелов (Buteo buteo), Орко Falco subbuteo), Тъмногръд брегобегач (Calidris alpina), Сива патица (Anas strepera), Фиш (Anas penelope), Зимно бърне (Anas crecca), Шилоопашата патица (Anas acuta), Среден нирец (Mergus serrator), Лиска (Fulica atra), Зеленоножка (Gallinula chloropus). </w:t>
      </w:r>
    </w:p>
    <w:p w:rsidR="00F027F1" w:rsidRDefault="00F027F1" w:rsidP="00C26DCE">
      <w:pPr>
        <w:pStyle w:val="Default"/>
        <w:spacing w:after="120"/>
        <w:ind w:firstLine="707"/>
        <w:jc w:val="both"/>
        <w:rPr>
          <w:sz w:val="23"/>
          <w:szCs w:val="23"/>
        </w:rPr>
      </w:pPr>
    </w:p>
    <w:p w:rsidR="00F027F1" w:rsidRDefault="00F027F1" w:rsidP="00C26DCE">
      <w:pPr>
        <w:pStyle w:val="Default"/>
        <w:spacing w:after="120"/>
        <w:ind w:firstLine="707"/>
        <w:jc w:val="both"/>
        <w:rPr>
          <w:sz w:val="23"/>
          <w:szCs w:val="23"/>
        </w:rPr>
      </w:pPr>
      <w:r>
        <w:rPr>
          <w:sz w:val="23"/>
          <w:szCs w:val="23"/>
          <w:u w:val="single"/>
        </w:rPr>
        <w:t xml:space="preserve">Резултати от проучването на орнитофауната: </w:t>
      </w:r>
    </w:p>
    <w:p w:rsidR="00F027F1" w:rsidRDefault="00F027F1" w:rsidP="00C26DCE">
      <w:pPr>
        <w:pStyle w:val="Default"/>
        <w:spacing w:after="120"/>
        <w:ind w:firstLine="707"/>
        <w:jc w:val="both"/>
        <w:rPr>
          <w:sz w:val="23"/>
          <w:szCs w:val="23"/>
        </w:rPr>
      </w:pPr>
      <w:r>
        <w:rPr>
          <w:sz w:val="23"/>
          <w:szCs w:val="23"/>
        </w:rPr>
        <w:t xml:space="preserve">В хода на проучването и картирането на гнездовата орнитофауна през 2012 г. в ЗЗ са установени общо 9161 индивида от 109 вида, представители на орнитофауната. От 38 вида птици, чиито гнездови популации и местообитания са предмет на опазване в зоната, в обхвата на проучването са регистрирани 28 вида. Следва да се отбележи че целите и методиката на проучването, не са ориентирани към проучване на горските видове птици, които са основния брой видове, предмет на опазване в зоната. Препоръчва се актуализация на оценката за гнездовата численост на белоопашатия мишелов и малкия креслив орел, в стандартния Натура 2000 формуляр за защитената зона, въз основа на данните от 2012 г. Препоръчва се актуализиране на гнездовия статус на малкия ястреб, в стандартния натура 2000 формуляр за защитената зона, на база данните от 2012 г. </w:t>
      </w:r>
    </w:p>
    <w:p w:rsidR="00F027F1" w:rsidRDefault="00F027F1" w:rsidP="00C26DCE">
      <w:pPr>
        <w:pStyle w:val="Default"/>
        <w:spacing w:after="120"/>
        <w:ind w:firstLine="707"/>
        <w:jc w:val="both"/>
        <w:rPr>
          <w:sz w:val="23"/>
          <w:szCs w:val="23"/>
        </w:rPr>
      </w:pPr>
      <w:r>
        <w:rPr>
          <w:sz w:val="23"/>
          <w:szCs w:val="23"/>
          <w:u w:val="single"/>
        </w:rPr>
        <w:t xml:space="preserve">Бележки върху състоянието на местообитанията </w:t>
      </w:r>
    </w:p>
    <w:p w:rsidR="00F027F1" w:rsidRDefault="00F027F1" w:rsidP="00C26DCE">
      <w:pPr>
        <w:pStyle w:val="Default"/>
        <w:spacing w:after="120"/>
        <w:ind w:firstLine="707"/>
        <w:jc w:val="both"/>
        <w:rPr>
          <w:sz w:val="23"/>
          <w:szCs w:val="23"/>
        </w:rPr>
      </w:pPr>
      <w:r>
        <w:rPr>
          <w:sz w:val="23"/>
          <w:szCs w:val="23"/>
        </w:rPr>
        <w:t xml:space="preserve">Цялостното състояние на местообитанията на видовете, предмет на опазване в ЗЗ може да бъде определено като добро, с изключения на посочените заплахи: </w:t>
      </w:r>
    </w:p>
    <w:p w:rsidR="00F027F1" w:rsidRDefault="00F027F1" w:rsidP="00C26DCE">
      <w:pPr>
        <w:pStyle w:val="Default"/>
        <w:spacing w:after="120"/>
        <w:ind w:firstLine="707"/>
        <w:jc w:val="both"/>
        <w:rPr>
          <w:sz w:val="23"/>
          <w:szCs w:val="23"/>
        </w:rPr>
      </w:pPr>
      <w:r>
        <w:rPr>
          <w:sz w:val="23"/>
          <w:szCs w:val="23"/>
        </w:rPr>
        <w:t xml:space="preserve">- Установени заплахи - констатирано е разпокъсване и унищожаване на местообитания, вследствие урбанизация в землището на с. Горица, Община Бяла. В района на местността „Бостан търла” е установена строителна дейност - багер разораваш пасище, по проект за вилно селище. В районите, заети от пясъчни ивици и крайморски гори, достъпни за туристите (местността „Кара дере” в землището на с. Горица, Община Бяла) — безпокойство по време на туристическия сезон, замърсяването с битови отпадъци. </w:t>
      </w:r>
    </w:p>
    <w:p w:rsidR="00F027F1" w:rsidRDefault="00F027F1" w:rsidP="00C26DCE">
      <w:pPr>
        <w:pStyle w:val="Default"/>
        <w:spacing w:after="120"/>
        <w:ind w:firstLine="707"/>
        <w:jc w:val="both"/>
        <w:rPr>
          <w:sz w:val="23"/>
          <w:szCs w:val="23"/>
        </w:rPr>
      </w:pPr>
      <w:r>
        <w:rPr>
          <w:sz w:val="23"/>
          <w:szCs w:val="23"/>
        </w:rPr>
        <w:t xml:space="preserve">Реализацията на инвестиционното предложение не води до прояви на прекъсване на функционалните връзки в популациите на видовете. Липсват основания да се очаква измеримо изменение на фактора „фрагментиране” на популации в района. Не се очакват прояви на бариерен ефект. Не се нарушават биокоридорни връзки. </w:t>
      </w:r>
    </w:p>
    <w:p w:rsidR="00F027F1" w:rsidRDefault="00F027F1" w:rsidP="00C26DCE">
      <w:pPr>
        <w:pStyle w:val="Default"/>
        <w:spacing w:after="120"/>
        <w:ind w:firstLine="707"/>
        <w:jc w:val="both"/>
        <w:rPr>
          <w:sz w:val="23"/>
          <w:szCs w:val="23"/>
        </w:rPr>
      </w:pPr>
      <w:r>
        <w:rPr>
          <w:sz w:val="23"/>
          <w:szCs w:val="23"/>
        </w:rPr>
        <w:t xml:space="preserve">Целостта на защитената зона не е застрашена от негативни въздействия, тъй като в процеса на реализацията на обекта няма да настъпят драстични промени в екологичните условия – загуба на местообитания, фрагментация, нарушаване на традиционния видов състав на зоната. </w:t>
      </w:r>
    </w:p>
    <w:p w:rsidR="00F027F1" w:rsidRDefault="00F027F1" w:rsidP="00C26DCE">
      <w:pPr>
        <w:pStyle w:val="Default"/>
        <w:spacing w:after="120"/>
        <w:ind w:firstLine="707"/>
        <w:jc w:val="both"/>
        <w:rPr>
          <w:sz w:val="23"/>
          <w:szCs w:val="23"/>
        </w:rPr>
      </w:pPr>
      <w:r>
        <w:rPr>
          <w:sz w:val="23"/>
          <w:szCs w:val="23"/>
        </w:rPr>
        <w:t xml:space="preserve">Реализацията на инвестиционното намерение е свързана с използване на наличният потенциал на територията. Строителните работи няма да се извършват. Не се очакват кумулативни ефекти по отношение структурата и целостта на защитената зона при изпълнение на настоящото ИП. </w:t>
      </w:r>
    </w:p>
    <w:p w:rsidR="00F027F1" w:rsidRDefault="00F027F1" w:rsidP="00C26DCE">
      <w:pPr>
        <w:pStyle w:val="Default"/>
        <w:spacing w:after="120"/>
        <w:ind w:firstLine="707"/>
        <w:jc w:val="both"/>
        <w:rPr>
          <w:sz w:val="23"/>
          <w:szCs w:val="23"/>
        </w:rPr>
      </w:pPr>
    </w:p>
    <w:p w:rsidR="00F027F1" w:rsidRDefault="00F027F1" w:rsidP="00F23783">
      <w:pPr>
        <w:pStyle w:val="Heading2"/>
        <w:numPr>
          <w:ilvl w:val="0"/>
          <w:numId w:val="28"/>
        </w:numPr>
        <w:spacing w:before="0" w:after="0"/>
        <w:jc w:val="both"/>
        <w:rPr>
          <w:rFonts w:ascii="Times New Roman" w:hAnsi="Times New Roman" w:cs="Times New Roman"/>
          <w:i w:val="0"/>
          <w:sz w:val="24"/>
          <w:szCs w:val="24"/>
        </w:rPr>
      </w:pPr>
      <w:r w:rsidRPr="00DA7EBC">
        <w:rPr>
          <w:rFonts w:ascii="Times New Roman" w:hAnsi="Times New Roman" w:cs="Times New Roman"/>
          <w:i w:val="0"/>
          <w:sz w:val="24"/>
          <w:szCs w:val="24"/>
        </w:rPr>
        <w:t>Други дейности, свързани с инвестиционното предложение (например</w:t>
      </w:r>
    </w:p>
    <w:p w:rsidR="00F027F1" w:rsidRPr="00DA7EBC" w:rsidRDefault="00F027F1" w:rsidP="00F23783">
      <w:pPr>
        <w:pStyle w:val="Heading2"/>
        <w:spacing w:before="0" w:after="0"/>
        <w:jc w:val="both"/>
        <w:rPr>
          <w:rFonts w:ascii="Times New Roman" w:hAnsi="Times New Roman" w:cs="Times New Roman"/>
          <w:i w:val="0"/>
          <w:sz w:val="24"/>
          <w:szCs w:val="24"/>
        </w:rPr>
      </w:pPr>
      <w:r>
        <w:rPr>
          <w:rFonts w:ascii="Times New Roman" w:hAnsi="Times New Roman" w:cs="Times New Roman"/>
          <w:i w:val="0"/>
          <w:sz w:val="24"/>
          <w:szCs w:val="24"/>
        </w:rPr>
        <w:t>д</w:t>
      </w:r>
      <w:r w:rsidRPr="00DA7EBC">
        <w:rPr>
          <w:rFonts w:ascii="Times New Roman" w:hAnsi="Times New Roman" w:cs="Times New Roman"/>
          <w:i w:val="0"/>
          <w:sz w:val="24"/>
          <w:szCs w:val="24"/>
        </w:rPr>
        <w:t>обив</w:t>
      </w:r>
      <w:r>
        <w:rPr>
          <w:rFonts w:ascii="Times New Roman" w:hAnsi="Times New Roman" w:cs="Times New Roman"/>
          <w:i w:val="0"/>
          <w:sz w:val="24"/>
          <w:szCs w:val="24"/>
        </w:rPr>
        <w:t xml:space="preserve"> </w:t>
      </w:r>
      <w:r w:rsidRPr="00DA7EBC">
        <w:rPr>
          <w:rFonts w:ascii="Times New Roman" w:hAnsi="Times New Roman" w:cs="Times New Roman"/>
          <w:i w:val="0"/>
          <w:sz w:val="24"/>
          <w:szCs w:val="24"/>
        </w:rPr>
        <w:t>на строителни материали, нов водопровод, добив или пренасяне на енергия, жилищно строителство)</w:t>
      </w:r>
    </w:p>
    <w:p w:rsidR="00F027F1" w:rsidRPr="00DA7EBC" w:rsidRDefault="00F027F1" w:rsidP="003566AF">
      <w:pPr>
        <w:spacing w:after="120"/>
        <w:jc w:val="both"/>
        <w:rPr>
          <w:b/>
        </w:rPr>
      </w:pPr>
      <w:r w:rsidRPr="00DA7EBC">
        <w:sym w:font="Symbol" w:char="F0A8"/>
      </w:r>
      <w:r w:rsidRPr="00DA7EBC">
        <w:rPr>
          <w:b/>
        </w:rPr>
        <w:t xml:space="preserve"> добив на строителни материали – </w:t>
      </w:r>
      <w:r w:rsidRPr="00DA7EBC">
        <w:rPr>
          <w:b/>
          <w:u w:val="single"/>
        </w:rPr>
        <w:t>НЕ</w:t>
      </w:r>
    </w:p>
    <w:p w:rsidR="00F027F1" w:rsidRPr="00DA7EBC" w:rsidRDefault="00F027F1" w:rsidP="003566AF">
      <w:pPr>
        <w:spacing w:after="120"/>
        <w:jc w:val="both"/>
        <w:rPr>
          <w:b/>
          <w:u w:val="single"/>
        </w:rPr>
      </w:pPr>
      <w:r w:rsidRPr="00DA7EBC">
        <w:sym w:font="Symbol" w:char="F0A8"/>
      </w:r>
      <w:r w:rsidRPr="00DA7EBC">
        <w:t xml:space="preserve"> </w:t>
      </w:r>
      <w:r w:rsidRPr="00DA7EBC">
        <w:rPr>
          <w:b/>
        </w:rPr>
        <w:t xml:space="preserve">нов водопровод – </w:t>
      </w:r>
      <w:r w:rsidRPr="00DA7EBC">
        <w:rPr>
          <w:b/>
          <w:u w:val="single"/>
        </w:rPr>
        <w:t>НЕ</w:t>
      </w:r>
    </w:p>
    <w:p w:rsidR="00F027F1" w:rsidRPr="00DA7EBC" w:rsidRDefault="00F027F1" w:rsidP="003566AF">
      <w:pPr>
        <w:spacing w:after="120"/>
        <w:jc w:val="both"/>
      </w:pPr>
      <w:r w:rsidRPr="00DA7EBC">
        <w:sym w:font="Symbol" w:char="F0A8"/>
      </w:r>
      <w:r w:rsidRPr="00DA7EBC">
        <w:t xml:space="preserve"> </w:t>
      </w:r>
      <w:r w:rsidRPr="00DA7EBC">
        <w:rPr>
          <w:b/>
        </w:rPr>
        <w:t>добив или пренасяне на енергия –</w:t>
      </w:r>
      <w:r w:rsidRPr="00BB4289">
        <w:rPr>
          <w:b/>
        </w:rPr>
        <w:t xml:space="preserve"> </w:t>
      </w:r>
      <w:r w:rsidRPr="00BB4289">
        <w:rPr>
          <w:b/>
          <w:u w:val="single"/>
        </w:rPr>
        <w:t>НЕ</w:t>
      </w:r>
    </w:p>
    <w:p w:rsidR="00F027F1" w:rsidRPr="00DA7EBC" w:rsidRDefault="00F027F1" w:rsidP="003566AF">
      <w:pPr>
        <w:spacing w:after="120"/>
        <w:jc w:val="both"/>
        <w:rPr>
          <w:b/>
          <w:u w:val="single"/>
        </w:rPr>
      </w:pPr>
      <w:r w:rsidRPr="00DA7EBC">
        <w:sym w:font="Symbol" w:char="F0A8"/>
      </w:r>
      <w:r w:rsidRPr="00DA7EBC">
        <w:t xml:space="preserve">  </w:t>
      </w:r>
      <w:r w:rsidRPr="00DA7EBC">
        <w:rPr>
          <w:b/>
        </w:rPr>
        <w:t xml:space="preserve">електроснабдяване на обекта – </w:t>
      </w:r>
      <w:r w:rsidRPr="00DA7EBC">
        <w:rPr>
          <w:b/>
          <w:u w:val="single"/>
        </w:rPr>
        <w:t>ДА</w:t>
      </w:r>
    </w:p>
    <w:p w:rsidR="00F027F1" w:rsidRPr="005D0A2C" w:rsidRDefault="00F027F1" w:rsidP="003566AF">
      <w:pPr>
        <w:pStyle w:val="BodyTextIndent"/>
        <w:suppressAutoHyphens/>
        <w:autoSpaceDN w:val="0"/>
        <w:spacing w:after="120"/>
        <w:ind w:left="0"/>
        <w:rPr>
          <w:b/>
          <w:u w:val="single"/>
        </w:rPr>
      </w:pPr>
      <w:r w:rsidRPr="005D0A2C">
        <w:sym w:font="Symbol" w:char="F0A8"/>
      </w:r>
      <w:r w:rsidRPr="005D0A2C">
        <w:t xml:space="preserve"> </w:t>
      </w:r>
      <w:r w:rsidRPr="005D0A2C">
        <w:rPr>
          <w:b/>
        </w:rPr>
        <w:t xml:space="preserve">строителство за обществени нужди – </w:t>
      </w:r>
      <w:r w:rsidRPr="005D0A2C">
        <w:rPr>
          <w:b/>
          <w:u w:val="single"/>
        </w:rPr>
        <w:t>ДА</w:t>
      </w:r>
    </w:p>
    <w:p w:rsidR="00F027F1" w:rsidRPr="00204452" w:rsidRDefault="00F027F1" w:rsidP="00204452">
      <w:pPr>
        <w:spacing w:after="120"/>
        <w:ind w:right="23" w:firstLine="748"/>
        <w:jc w:val="both"/>
      </w:pPr>
      <w:r w:rsidRPr="00204452">
        <w:t>При реализиране на инвестиционното предложение не се предвижда други дейности за реализиране на инвестиционното намерение.</w:t>
      </w:r>
    </w:p>
    <w:p w:rsidR="00F027F1" w:rsidRDefault="00F027F1" w:rsidP="00843DF3">
      <w:pPr>
        <w:pStyle w:val="Heading2"/>
        <w:numPr>
          <w:ilvl w:val="0"/>
          <w:numId w:val="28"/>
        </w:numPr>
        <w:spacing w:before="0" w:after="120"/>
        <w:jc w:val="both"/>
        <w:rPr>
          <w:rFonts w:ascii="Times New Roman" w:hAnsi="Times New Roman" w:cs="Times New Roman"/>
          <w:i w:val="0"/>
          <w:sz w:val="24"/>
          <w:szCs w:val="24"/>
        </w:rPr>
      </w:pPr>
      <w:r w:rsidRPr="005D0A2C">
        <w:rPr>
          <w:rFonts w:ascii="Times New Roman" w:hAnsi="Times New Roman" w:cs="Times New Roman"/>
          <w:i w:val="0"/>
          <w:sz w:val="24"/>
          <w:szCs w:val="24"/>
        </w:rPr>
        <w:t>Необходимост от други разрешителни, свързани с инвестиционното</w:t>
      </w:r>
    </w:p>
    <w:p w:rsidR="00F027F1" w:rsidRPr="005D0A2C" w:rsidRDefault="00F027F1" w:rsidP="004A284D">
      <w:pPr>
        <w:pStyle w:val="Heading2"/>
        <w:spacing w:before="0" w:after="120"/>
        <w:jc w:val="both"/>
        <w:rPr>
          <w:rFonts w:ascii="Times New Roman" w:hAnsi="Times New Roman" w:cs="Times New Roman"/>
          <w:i w:val="0"/>
          <w:sz w:val="24"/>
          <w:szCs w:val="24"/>
        </w:rPr>
      </w:pPr>
      <w:r w:rsidRPr="005D0A2C">
        <w:rPr>
          <w:rFonts w:ascii="Times New Roman" w:hAnsi="Times New Roman" w:cs="Times New Roman"/>
          <w:i w:val="0"/>
          <w:sz w:val="24"/>
          <w:szCs w:val="24"/>
        </w:rPr>
        <w:t xml:space="preserve">предложение </w:t>
      </w:r>
    </w:p>
    <w:p w:rsidR="00F027F1" w:rsidRPr="005D0A2C" w:rsidRDefault="00F027F1" w:rsidP="005D0A2C">
      <w:pPr>
        <w:pStyle w:val="Heading3"/>
        <w:shd w:val="clear" w:color="auto" w:fill="FFFFFF"/>
        <w:spacing w:before="0" w:after="225"/>
        <w:rPr>
          <w:rFonts w:ascii="Times New Roman" w:hAnsi="Times New Roman"/>
          <w:b w:val="0"/>
          <w:bCs w:val="0"/>
          <w:sz w:val="24"/>
          <w:szCs w:val="24"/>
          <w:lang w:eastAsia="bg-BG"/>
        </w:rPr>
      </w:pPr>
      <w:r w:rsidRPr="005D0A2C">
        <w:rPr>
          <w:rFonts w:ascii="Times New Roman" w:hAnsi="Times New Roman"/>
          <w:b w:val="0"/>
          <w:sz w:val="24"/>
          <w:szCs w:val="24"/>
        </w:rPr>
        <w:t>Становище от</w:t>
      </w:r>
      <w:r w:rsidRPr="005D0A2C">
        <w:rPr>
          <w:rFonts w:ascii="Times New Roman" w:hAnsi="Times New Roman"/>
          <w:sz w:val="24"/>
          <w:szCs w:val="24"/>
        </w:rPr>
        <w:t xml:space="preserve"> </w:t>
      </w:r>
      <w:r w:rsidRPr="005D0A2C">
        <w:rPr>
          <w:rFonts w:ascii="Times New Roman" w:hAnsi="Times New Roman"/>
          <w:b w:val="0"/>
          <w:bCs w:val="0"/>
          <w:sz w:val="24"/>
          <w:szCs w:val="24"/>
          <w:lang w:eastAsia="bg-BG"/>
        </w:rPr>
        <w:t>РДПБЗН</w:t>
      </w:r>
      <w:r>
        <w:rPr>
          <w:rFonts w:ascii="Times New Roman" w:hAnsi="Times New Roman"/>
          <w:b w:val="0"/>
          <w:bCs w:val="0"/>
          <w:sz w:val="24"/>
          <w:szCs w:val="24"/>
          <w:lang w:eastAsia="bg-BG"/>
        </w:rPr>
        <w:t xml:space="preserve"> Варна</w:t>
      </w:r>
    </w:p>
    <w:p w:rsidR="00F027F1" w:rsidRPr="00670B36" w:rsidRDefault="00F027F1" w:rsidP="003566AF">
      <w:pPr>
        <w:pStyle w:val="Heading5"/>
        <w:spacing w:after="120"/>
        <w:jc w:val="both"/>
        <w:rPr>
          <w:lang w:eastAsia="bg-BG"/>
        </w:rPr>
      </w:pPr>
      <w:r w:rsidRPr="00670B36">
        <w:rPr>
          <w:lang w:val="en-US"/>
        </w:rPr>
        <w:t xml:space="preserve">III. </w:t>
      </w:r>
      <w:r w:rsidRPr="00670B36">
        <w:t>Местоположение на инвестиционното предложение</w:t>
      </w:r>
      <w:r w:rsidRPr="00670B36">
        <w:rPr>
          <w:lang w:val="en-US"/>
        </w:rPr>
        <w:t xml:space="preserve">, </w:t>
      </w:r>
      <w:r w:rsidRPr="00670B36">
        <w:t>което може да окаже отрицателно въздействие върху нестабилните екологични характеристики на географските райони, поради което тези характеристики трябва да се вземат под внимание, и по-конкретно:</w:t>
      </w:r>
    </w:p>
    <w:p w:rsidR="00F027F1" w:rsidRPr="00670B36" w:rsidRDefault="00F027F1" w:rsidP="003566AF">
      <w:pPr>
        <w:spacing w:after="120"/>
        <w:ind w:firstLine="567"/>
        <w:jc w:val="both"/>
        <w:rPr>
          <w:b/>
        </w:rPr>
      </w:pPr>
      <w:r w:rsidRPr="00670B36">
        <w:rPr>
          <w:b/>
        </w:rPr>
        <w:t>1. съществуващо и одобрено земеползване</w:t>
      </w:r>
    </w:p>
    <w:p w:rsidR="00F027F1" w:rsidRDefault="00F027F1" w:rsidP="004A284D">
      <w:pPr>
        <w:pStyle w:val="ListParagraph"/>
        <w:jc w:val="both"/>
      </w:pPr>
      <w:r w:rsidRPr="001D1067">
        <w:t xml:space="preserve">„Газово стопанство на компресиран природен газ за Обществена пералня, </w:t>
      </w:r>
      <w:r>
        <w:t>ще се</w:t>
      </w:r>
    </w:p>
    <w:p w:rsidR="00F027F1" w:rsidRDefault="00F027F1" w:rsidP="004A284D">
      <w:pPr>
        <w:jc w:val="both"/>
      </w:pPr>
      <w:r>
        <w:t>изгради в</w:t>
      </w:r>
      <w:r w:rsidRPr="005C2801">
        <w:t xml:space="preserve"> имот </w:t>
      </w:r>
      <w:r>
        <w:t>–</w:t>
      </w:r>
      <w:r w:rsidRPr="005C2801">
        <w:t xml:space="preserve"> </w:t>
      </w:r>
      <w:r>
        <w:t xml:space="preserve">частна </w:t>
      </w:r>
      <w:r w:rsidRPr="005C2801">
        <w:t xml:space="preserve"> собственост</w:t>
      </w:r>
      <w:r>
        <w:t>, представляващ</w:t>
      </w:r>
      <w:r w:rsidRPr="001D1067">
        <w:t xml:space="preserve"> УПИ IV – 60, кв.</w:t>
      </w:r>
      <w:r>
        <w:t xml:space="preserve"> </w:t>
      </w:r>
      <w:r w:rsidRPr="001D1067">
        <w:t xml:space="preserve">26 по ПУП на </w:t>
      </w:r>
    </w:p>
    <w:p w:rsidR="00F027F1" w:rsidRDefault="00F027F1" w:rsidP="004A284D">
      <w:pPr>
        <w:jc w:val="both"/>
      </w:pPr>
      <w:r w:rsidRPr="001D1067">
        <w:t>с. Попович, община Бяла, област Варна.</w:t>
      </w:r>
      <w:r w:rsidRPr="005C2801">
        <w:t xml:space="preserve"> О</w:t>
      </w:r>
      <w:r>
        <w:t>бщата площ на целия имот е 711 кв.м. Размера на площадката върху която ще се изгради</w:t>
      </w:r>
      <w:r w:rsidRPr="00FE38B4">
        <w:t xml:space="preserve"> </w:t>
      </w:r>
      <w:r w:rsidRPr="001D1067">
        <w:t>Газово стопанство на компресиран природен газ за Обществена пералня</w:t>
      </w:r>
      <w:r>
        <w:t xml:space="preserve"> е с размери 1,3м./5 м. и се намира на югозападната граница на имота.</w:t>
      </w:r>
    </w:p>
    <w:p w:rsidR="00F027F1" w:rsidRPr="00157794" w:rsidRDefault="00F027F1" w:rsidP="00670B36">
      <w:pPr>
        <w:pStyle w:val="NormalWeb"/>
        <w:tabs>
          <w:tab w:val="clear" w:pos="709"/>
        </w:tabs>
        <w:spacing w:after="120"/>
        <w:ind w:right="1" w:firstLine="708"/>
        <w:jc w:val="both"/>
        <w:rPr>
          <w:rFonts w:ascii="Times New Roman" w:hAnsi="Times New Roman"/>
          <w:lang w:val="bg-BG" w:eastAsia="bg-BG"/>
        </w:rPr>
      </w:pPr>
      <w:r w:rsidRPr="009C390F">
        <w:rPr>
          <w:rFonts w:ascii="Times New Roman" w:hAnsi="Times New Roman"/>
          <w:lang w:val="bg-BG" w:eastAsia="bg-BG"/>
        </w:rPr>
        <w:t xml:space="preserve">При </w:t>
      </w:r>
      <w:r w:rsidRPr="00157794">
        <w:rPr>
          <w:rFonts w:ascii="Times New Roman" w:hAnsi="Times New Roman"/>
          <w:lang w:val="bg-BG" w:eastAsia="bg-BG"/>
        </w:rPr>
        <w:t xml:space="preserve">експлоатацията на обекта няма да бъдат засегнати съществуващи и бъдещи планирани ползватели на земи. </w:t>
      </w:r>
    </w:p>
    <w:p w:rsidR="00F027F1" w:rsidRPr="00DA7EBC" w:rsidRDefault="00F027F1" w:rsidP="003566AF">
      <w:pPr>
        <w:spacing w:after="120"/>
        <w:ind w:firstLine="567"/>
        <w:jc w:val="both"/>
        <w:rPr>
          <w:b/>
        </w:rPr>
      </w:pPr>
      <w:r w:rsidRPr="00DA7EBC">
        <w:rPr>
          <w:b/>
        </w:rPr>
        <w:t>2. мочурища, крайречни области, речни устия</w:t>
      </w:r>
    </w:p>
    <w:p w:rsidR="00F027F1" w:rsidRPr="00DA7EBC" w:rsidRDefault="00F027F1" w:rsidP="003566AF">
      <w:pPr>
        <w:spacing w:after="120"/>
        <w:ind w:firstLine="567"/>
        <w:jc w:val="both"/>
      </w:pPr>
      <w:r w:rsidRPr="00DA7EBC">
        <w:t>В близост до ИП няма речни устия, мочурища, крайречни области.</w:t>
      </w:r>
    </w:p>
    <w:p w:rsidR="00F027F1" w:rsidRPr="00DA7EBC" w:rsidRDefault="00F027F1" w:rsidP="003566AF">
      <w:pPr>
        <w:spacing w:after="120"/>
        <w:ind w:firstLine="567"/>
        <w:jc w:val="both"/>
        <w:rPr>
          <w:b/>
        </w:rPr>
      </w:pPr>
      <w:r w:rsidRPr="00DA7EBC">
        <w:rPr>
          <w:b/>
        </w:rPr>
        <w:t>3. крайбрежни зони и морска околна среда</w:t>
      </w:r>
    </w:p>
    <w:p w:rsidR="00F027F1" w:rsidRPr="00DA7EBC" w:rsidRDefault="00F027F1" w:rsidP="003566AF">
      <w:pPr>
        <w:spacing w:after="120"/>
        <w:ind w:firstLine="567"/>
        <w:jc w:val="both"/>
      </w:pPr>
      <w:r w:rsidRPr="00DA7EBC">
        <w:t>ИП  не попада в охранителна зона</w:t>
      </w:r>
      <w:r>
        <w:t xml:space="preserve"> „А“ или „Б“ съгласно З</w:t>
      </w:r>
      <w:r w:rsidRPr="00DA7EBC">
        <w:t>УЧК.</w:t>
      </w:r>
    </w:p>
    <w:p w:rsidR="00F027F1" w:rsidRPr="00DA7EBC" w:rsidRDefault="00F027F1" w:rsidP="003566AF">
      <w:pPr>
        <w:spacing w:after="120"/>
        <w:ind w:firstLine="567"/>
        <w:jc w:val="both"/>
        <w:rPr>
          <w:b/>
        </w:rPr>
      </w:pPr>
      <w:r w:rsidRPr="00DA7EBC">
        <w:rPr>
          <w:b/>
        </w:rPr>
        <w:t>4. планински и горски райони</w:t>
      </w:r>
    </w:p>
    <w:p w:rsidR="00F027F1" w:rsidRPr="00DA7EBC" w:rsidRDefault="00F027F1" w:rsidP="00157794">
      <w:pPr>
        <w:spacing w:after="120"/>
        <w:ind w:firstLine="567"/>
        <w:jc w:val="both"/>
      </w:pPr>
      <w:r w:rsidRPr="00DA7EBC">
        <w:t>Територията – предмет на ИП</w:t>
      </w:r>
      <w:r>
        <w:t xml:space="preserve"> </w:t>
      </w:r>
      <w:r w:rsidRPr="00DA7EBC">
        <w:t xml:space="preserve">не  граничи със горски и планински територии </w:t>
      </w:r>
    </w:p>
    <w:p w:rsidR="00F027F1" w:rsidRPr="00F64151" w:rsidRDefault="00F027F1" w:rsidP="003566AF">
      <w:pPr>
        <w:spacing w:after="120"/>
        <w:ind w:firstLine="567"/>
        <w:jc w:val="both"/>
        <w:rPr>
          <w:b/>
        </w:rPr>
      </w:pPr>
      <w:r w:rsidRPr="00D77A1A">
        <w:rPr>
          <w:b/>
        </w:rPr>
        <w:t>5. защитени със закон</w:t>
      </w:r>
      <w:r w:rsidRPr="00F64151">
        <w:rPr>
          <w:b/>
        </w:rPr>
        <w:t xml:space="preserve"> територии</w:t>
      </w:r>
    </w:p>
    <w:p w:rsidR="00F027F1" w:rsidRPr="00E154A7" w:rsidRDefault="00F027F1" w:rsidP="00F64151">
      <w:pPr>
        <w:pStyle w:val="Default"/>
        <w:spacing w:after="120"/>
        <w:ind w:firstLine="708"/>
        <w:jc w:val="both"/>
        <w:rPr>
          <w:rFonts w:ascii="Times New Roman" w:hAnsi="Times New Roman" w:cs="Times New Roman"/>
          <w:lang w:val="en-US"/>
        </w:rPr>
      </w:pPr>
      <w:r w:rsidRPr="00E154A7">
        <w:rPr>
          <w:rFonts w:ascii="Times New Roman" w:hAnsi="Times New Roman" w:cs="Times New Roman"/>
        </w:rPr>
        <w:t>ИП не попада в защитена територия по смисъла на Закона за защитените територии</w:t>
      </w:r>
      <w:r w:rsidRPr="00E154A7">
        <w:rPr>
          <w:rFonts w:ascii="Times New Roman" w:hAnsi="Times New Roman" w:cs="Times New Roman"/>
          <w:lang w:val="en-US"/>
        </w:rPr>
        <w:t>.</w:t>
      </w:r>
    </w:p>
    <w:p w:rsidR="00F027F1" w:rsidRPr="00E154A7" w:rsidRDefault="00F027F1" w:rsidP="003566AF">
      <w:pPr>
        <w:spacing w:after="120"/>
        <w:ind w:firstLine="567"/>
        <w:jc w:val="both"/>
        <w:rPr>
          <w:b/>
        </w:rPr>
      </w:pPr>
      <w:r w:rsidRPr="00E154A7">
        <w:rPr>
          <w:b/>
        </w:rPr>
        <w:t>6. засегнати елементи от Националната екологична мрежа</w:t>
      </w:r>
    </w:p>
    <w:p w:rsidR="00F027F1" w:rsidRPr="00C26DCE" w:rsidRDefault="00F027F1" w:rsidP="004F3AA9">
      <w:pPr>
        <w:pStyle w:val="Default"/>
        <w:spacing w:after="120"/>
        <w:ind w:right="-142" w:firstLine="708"/>
        <w:jc w:val="both"/>
      </w:pPr>
      <w:r w:rsidRPr="00C26DCE">
        <w:t>УПИ IV – 60, кв.</w:t>
      </w:r>
      <w:r>
        <w:t xml:space="preserve"> </w:t>
      </w:r>
      <w:r w:rsidRPr="00C26DCE">
        <w:t>26 по ПУП на с. Попович, община Бяла, област Варна</w:t>
      </w:r>
      <w:r w:rsidRPr="00C26DCE">
        <w:rPr>
          <w:b/>
          <w:bCs/>
        </w:rPr>
        <w:t xml:space="preserve"> попада в защитена зона (ЗЗ) по реда на Закона за биологичното разнообразие: </w:t>
      </w:r>
    </w:p>
    <w:p w:rsidR="00F027F1" w:rsidRPr="004A284D" w:rsidRDefault="00F027F1" w:rsidP="004A284D">
      <w:pPr>
        <w:pStyle w:val="Default"/>
      </w:pPr>
      <w:r w:rsidRPr="004A284D">
        <w:t>- ЗЗ „Камчийска планина“ с код BG0002044 за опазване на дивите птици, обявена със Заповед № РД-132 от 10.02 2012г ДВ бр. 23/20.03.2012 г. на Министъра на околната среда и водите, изменението ѝ е със заповед РД-77 от 28.01. 2013 г ДВ бр 10/2013 г. на министъра на околн</w:t>
      </w:r>
      <w:r>
        <w:t>а</w:t>
      </w:r>
      <w:r w:rsidRPr="004A284D">
        <w:t xml:space="preserve">та среда и водите. </w:t>
      </w:r>
    </w:p>
    <w:p w:rsidR="00F027F1" w:rsidRPr="00F64151" w:rsidRDefault="00F027F1" w:rsidP="003566AF">
      <w:pPr>
        <w:spacing w:after="120"/>
        <w:ind w:firstLine="567"/>
        <w:jc w:val="both"/>
        <w:rPr>
          <w:b/>
        </w:rPr>
      </w:pPr>
      <w:r w:rsidRPr="00F64151">
        <w:rPr>
          <w:b/>
        </w:rPr>
        <w:t>7. ландшафт и обекти с историческа, културна или археологическа стойност</w:t>
      </w:r>
    </w:p>
    <w:p w:rsidR="00F027F1" w:rsidRPr="00F64151" w:rsidRDefault="00F027F1" w:rsidP="003566AF">
      <w:pPr>
        <w:pStyle w:val="Default"/>
        <w:spacing w:after="120"/>
        <w:ind w:firstLine="720"/>
        <w:jc w:val="both"/>
        <w:rPr>
          <w:rFonts w:ascii="Times New Roman" w:hAnsi="Times New Roman" w:cs="Times New Roman"/>
        </w:rPr>
      </w:pPr>
      <w:r w:rsidRPr="00F64151">
        <w:rPr>
          <w:rFonts w:ascii="Times New Roman" w:hAnsi="Times New Roman" w:cs="Times New Roman"/>
        </w:rPr>
        <w:t>ИП не засяга територии за опазване на обекти на културното наследство.</w:t>
      </w:r>
    </w:p>
    <w:p w:rsidR="00F027F1" w:rsidRPr="00F64151" w:rsidRDefault="00F027F1" w:rsidP="003566AF">
      <w:pPr>
        <w:spacing w:after="120"/>
        <w:ind w:firstLine="567"/>
        <w:jc w:val="both"/>
        <w:rPr>
          <w:b/>
        </w:rPr>
      </w:pPr>
      <w:r w:rsidRPr="00F64151">
        <w:rPr>
          <w:b/>
        </w:rPr>
        <w:t>8. територии и/или зони и обекти със специфичен санитарен статут или подлежащи на здравна защита</w:t>
      </w:r>
    </w:p>
    <w:p w:rsidR="00F027F1" w:rsidRPr="005D0A2C" w:rsidRDefault="00F027F1" w:rsidP="004A284D">
      <w:pPr>
        <w:pStyle w:val="Style4"/>
        <w:widowControl/>
        <w:spacing w:after="120" w:line="240" w:lineRule="auto"/>
        <w:ind w:right="-57" w:firstLine="624"/>
      </w:pPr>
      <w:r w:rsidRPr="00F64151">
        <w:t xml:space="preserve">ИП не засяга чувствителни зони, уязвими зони и санитарно-охранителни зони. </w:t>
      </w:r>
    </w:p>
    <w:p w:rsidR="00F027F1" w:rsidRPr="00F64151" w:rsidRDefault="00F027F1" w:rsidP="003566AF">
      <w:pPr>
        <w:pStyle w:val="Heading5"/>
        <w:spacing w:after="120"/>
        <w:jc w:val="both"/>
        <w:rPr>
          <w:lang w:eastAsia="bg-BG"/>
        </w:rPr>
      </w:pPr>
      <w:r w:rsidRPr="00F64151">
        <w:t>IV. Тип и характеристики на потенциалното въздействие върху околната среда, като се вземат предвид вероятните значителни последици за околната среда вследствие на реализацията на инвестиционното предложение:</w:t>
      </w:r>
    </w:p>
    <w:p w:rsidR="00F027F1" w:rsidRPr="00F64151" w:rsidRDefault="00F027F1" w:rsidP="003566AF">
      <w:pPr>
        <w:spacing w:after="120"/>
        <w:ind w:firstLine="567"/>
        <w:jc w:val="both"/>
        <w:rPr>
          <w:rStyle w:val="Heading2Char"/>
          <w:rFonts w:ascii="Times New Roman" w:hAnsi="Times New Roman" w:cs="Times New Roman"/>
          <w:i w:val="0"/>
          <w:sz w:val="24"/>
          <w:szCs w:val="24"/>
          <w:lang w:val="bg-BG"/>
        </w:rPr>
      </w:pPr>
      <w:r w:rsidRPr="005D06BD">
        <w:rPr>
          <w:b/>
        </w:rPr>
        <w:t>1.</w:t>
      </w:r>
      <w:r w:rsidRPr="00F64151">
        <w:t xml:space="preserve"> </w:t>
      </w:r>
      <w:r w:rsidRPr="00F64151">
        <w:rPr>
          <w:rStyle w:val="Heading2Char"/>
          <w:rFonts w:ascii="Times New Roman" w:hAnsi="Times New Roman" w:cs="Times New Roman"/>
          <w:i w:val="0"/>
          <w:sz w:val="24"/>
          <w:szCs w:val="24"/>
          <w:lang w:val="bg-BG"/>
        </w:rPr>
        <w:t>Въздействие върху населението и човешкото здраве, материалните активи, културното наследство, въздуха, водата, почвата, земните недра, ландшафта, климата, биологичното разнообразие и неговите елементи и защитените територии</w:t>
      </w:r>
    </w:p>
    <w:p w:rsidR="00F027F1" w:rsidRDefault="00F027F1" w:rsidP="004A284D">
      <w:pPr>
        <w:pStyle w:val="ListParagraph"/>
        <w:jc w:val="both"/>
      </w:pPr>
      <w:r w:rsidRPr="005D0A2C">
        <w:t xml:space="preserve">Целта на настоящата разработка е свързана с ИП за </w:t>
      </w:r>
      <w:r w:rsidRPr="001D1067">
        <w:t>„Газово стопанство на</w:t>
      </w:r>
    </w:p>
    <w:p w:rsidR="00F027F1" w:rsidRDefault="00F027F1" w:rsidP="004A284D">
      <w:pPr>
        <w:jc w:val="both"/>
      </w:pPr>
      <w:r w:rsidRPr="001D1067">
        <w:t xml:space="preserve">компресиран природен газ за Обществена пералня, </w:t>
      </w:r>
      <w:r>
        <w:t>ще се изгради в</w:t>
      </w:r>
      <w:r w:rsidRPr="005C2801">
        <w:t xml:space="preserve"> имот </w:t>
      </w:r>
      <w:r>
        <w:t>–</w:t>
      </w:r>
      <w:r w:rsidRPr="005C2801">
        <w:t xml:space="preserve"> </w:t>
      </w:r>
      <w:r>
        <w:t xml:space="preserve">частна </w:t>
      </w:r>
      <w:r w:rsidRPr="005C2801">
        <w:t xml:space="preserve"> собственост</w:t>
      </w:r>
      <w:r>
        <w:t>, представляващ</w:t>
      </w:r>
      <w:r w:rsidRPr="001D1067">
        <w:t xml:space="preserve"> УПИ IV – 60, кв.</w:t>
      </w:r>
      <w:r>
        <w:t xml:space="preserve"> </w:t>
      </w:r>
      <w:r w:rsidRPr="001D1067">
        <w:t>26 по ПУП на с. Попович, община Бяла, област Варна.</w:t>
      </w:r>
      <w:r w:rsidRPr="005C2801">
        <w:t xml:space="preserve"> О</w:t>
      </w:r>
      <w:r>
        <w:t>бщата площ на целия имот е 711 кв.м. Размера на площадката върху която ще се изгради</w:t>
      </w:r>
      <w:r w:rsidRPr="00FE38B4">
        <w:t xml:space="preserve"> </w:t>
      </w:r>
      <w:r w:rsidRPr="001D1067">
        <w:t>Газово стопанство на компресиран природен газ за Обществена пералня</w:t>
      </w:r>
      <w:r>
        <w:t xml:space="preserve"> е с размери 1,3м./5 м. и се намира на югозападната граница на имота.</w:t>
      </w:r>
    </w:p>
    <w:p w:rsidR="00F027F1" w:rsidRPr="005D0A2C" w:rsidRDefault="00F027F1" w:rsidP="004A284D">
      <w:pPr>
        <w:spacing w:after="120"/>
        <w:jc w:val="both"/>
      </w:pPr>
      <w:r w:rsidRPr="005D0A2C">
        <w:rPr>
          <w:lang w:val="ru-RU"/>
        </w:rPr>
        <w:t>Инвестиционното намерение не предвижда</w:t>
      </w:r>
      <w:r w:rsidRPr="005D0A2C">
        <w:t xml:space="preserve"> други дейности, като добив на строителни материали и др. </w:t>
      </w:r>
    </w:p>
    <w:p w:rsidR="00F027F1" w:rsidRPr="004A284D" w:rsidRDefault="00F027F1" w:rsidP="00E1794F">
      <w:pPr>
        <w:pStyle w:val="ListParagraph"/>
        <w:numPr>
          <w:ilvl w:val="1"/>
          <w:numId w:val="10"/>
        </w:numPr>
        <w:autoSpaceDE w:val="0"/>
        <w:autoSpaceDN w:val="0"/>
        <w:adjustRightInd w:val="0"/>
        <w:ind w:left="1066" w:hanging="357"/>
        <w:contextualSpacing w:val="0"/>
        <w:jc w:val="both"/>
        <w:rPr>
          <w:bCs/>
        </w:rPr>
      </w:pPr>
      <w:r w:rsidRPr="005D0A2C">
        <w:rPr>
          <w:b/>
          <w:bCs/>
        </w:rPr>
        <w:t xml:space="preserve">въздействие върху населението и човешкото здраве – </w:t>
      </w:r>
      <w:r w:rsidRPr="005D0A2C">
        <w:t>При експлоатация на</w:t>
      </w:r>
    </w:p>
    <w:p w:rsidR="00F027F1" w:rsidRPr="004A284D" w:rsidRDefault="00F027F1" w:rsidP="004A284D">
      <w:pPr>
        <w:autoSpaceDE w:val="0"/>
        <w:autoSpaceDN w:val="0"/>
        <w:adjustRightInd w:val="0"/>
        <w:jc w:val="both"/>
        <w:rPr>
          <w:bCs/>
        </w:rPr>
      </w:pPr>
      <w:r w:rsidRPr="005D0A2C">
        <w:t xml:space="preserve">обекта и спазване на експлоатационните условия вероятността от поява на въздействие върху населението и човешкото здраве е минимална. </w:t>
      </w:r>
      <w:r w:rsidRPr="004A284D">
        <w:rPr>
          <w:bCs/>
        </w:rPr>
        <w:t>Въздействието се оценява като непряко, краткосрочно, обратимо</w:t>
      </w:r>
    </w:p>
    <w:p w:rsidR="00F027F1" w:rsidRPr="005D0A2C" w:rsidRDefault="00F027F1" w:rsidP="00250D70">
      <w:pPr>
        <w:spacing w:after="120"/>
        <w:ind w:firstLine="708"/>
        <w:jc w:val="both"/>
      </w:pPr>
      <w:r w:rsidRPr="005D0A2C">
        <w:t>Инвестиционното предложение</w:t>
      </w:r>
      <w:r w:rsidRPr="005D0A2C">
        <w:rPr>
          <w:lang w:val="en-US"/>
        </w:rPr>
        <w:t xml:space="preserve">, </w:t>
      </w:r>
      <w:r w:rsidRPr="005D0A2C">
        <w:t xml:space="preserve">което се предвижда да се осъществи няма да оказва негативно въздействие върху хората в района на местоположението му и на самите работници, които ще обслужват обекта, както и върху тяхното здраве. </w:t>
      </w:r>
    </w:p>
    <w:p w:rsidR="00F027F1" w:rsidRPr="00A37064" w:rsidRDefault="00F027F1" w:rsidP="00F168FE">
      <w:pPr>
        <w:spacing w:after="120"/>
        <w:ind w:firstLine="708"/>
        <w:jc w:val="both"/>
      </w:pPr>
      <w:r w:rsidRPr="00A37064">
        <w:t>При стриктното спазване на стъпките на технологията изисквания при експлоатацията на този вид обект, реализирането на ИП няма да оказва негативно влияние и върху здравето на живущите на най-близо разположеното населено място .</w:t>
      </w:r>
    </w:p>
    <w:p w:rsidR="00F027F1" w:rsidRPr="004A284D" w:rsidRDefault="00F027F1" w:rsidP="004A284D">
      <w:pPr>
        <w:spacing w:after="120"/>
        <w:ind w:firstLine="708"/>
        <w:jc w:val="both"/>
        <w:rPr>
          <w:lang w:val="en-US"/>
        </w:rPr>
      </w:pPr>
      <w:r w:rsidRPr="00A37064">
        <w:rPr>
          <w:lang w:val="en-US"/>
        </w:rPr>
        <w:t xml:space="preserve">Инвестиционното предложение </w:t>
      </w:r>
      <w:r w:rsidRPr="00A37064">
        <w:t xml:space="preserve">със своите функции и предназначение </w:t>
      </w:r>
      <w:r w:rsidRPr="00A37064">
        <w:rPr>
          <w:lang w:val="en-US"/>
        </w:rPr>
        <w:t>не излиза с влиянието си извън границите на имота и не засяга съседни имоти.</w:t>
      </w:r>
    </w:p>
    <w:p w:rsidR="00F027F1" w:rsidRPr="00A77B75" w:rsidRDefault="00F027F1" w:rsidP="00E1794F">
      <w:pPr>
        <w:pStyle w:val="ListParagraph"/>
        <w:numPr>
          <w:ilvl w:val="1"/>
          <w:numId w:val="10"/>
        </w:numPr>
        <w:autoSpaceDE w:val="0"/>
        <w:autoSpaceDN w:val="0"/>
        <w:adjustRightInd w:val="0"/>
        <w:spacing w:after="120"/>
        <w:ind w:left="1066" w:hanging="357"/>
        <w:contextualSpacing w:val="0"/>
        <w:jc w:val="both"/>
        <w:rPr>
          <w:bCs/>
        </w:rPr>
      </w:pPr>
      <w:r w:rsidRPr="00D87D63">
        <w:rPr>
          <w:b/>
          <w:bCs/>
        </w:rPr>
        <w:t xml:space="preserve">въздействие върху </w:t>
      </w:r>
      <w:r w:rsidRPr="00A77B75">
        <w:rPr>
          <w:b/>
          <w:bCs/>
        </w:rPr>
        <w:t xml:space="preserve">материалните активи </w:t>
      </w:r>
    </w:p>
    <w:p w:rsidR="00F027F1" w:rsidRPr="00A77B75" w:rsidRDefault="00F027F1" w:rsidP="00265A0A">
      <w:pPr>
        <w:autoSpaceDE w:val="0"/>
        <w:autoSpaceDN w:val="0"/>
        <w:adjustRightInd w:val="0"/>
        <w:spacing w:after="120"/>
        <w:ind w:firstLine="708"/>
        <w:contextualSpacing/>
        <w:jc w:val="both"/>
        <w:rPr>
          <w:bCs/>
        </w:rPr>
      </w:pPr>
      <w:r w:rsidRPr="00A77B75">
        <w:rPr>
          <w:bCs/>
        </w:rPr>
        <w:t xml:space="preserve">Инвестиционното предложение няма да доведе до унищожаване на материални активи. </w:t>
      </w:r>
    </w:p>
    <w:p w:rsidR="00F027F1" w:rsidRDefault="00F027F1" w:rsidP="004A284D">
      <w:pPr>
        <w:pStyle w:val="ListParagraph"/>
        <w:numPr>
          <w:ilvl w:val="1"/>
          <w:numId w:val="10"/>
        </w:numPr>
        <w:autoSpaceDE w:val="0"/>
        <w:autoSpaceDN w:val="0"/>
        <w:adjustRightInd w:val="0"/>
        <w:contextualSpacing w:val="0"/>
        <w:jc w:val="both"/>
        <w:rPr>
          <w:bCs/>
        </w:rPr>
      </w:pPr>
      <w:r w:rsidRPr="00A77B75">
        <w:rPr>
          <w:b/>
          <w:bCs/>
        </w:rPr>
        <w:t xml:space="preserve">въздействие върху </w:t>
      </w:r>
      <w:r w:rsidRPr="00A77B75">
        <w:rPr>
          <w:rStyle w:val="Heading2Char"/>
          <w:rFonts w:ascii="Times New Roman" w:hAnsi="Times New Roman" w:cs="Times New Roman"/>
          <w:i w:val="0"/>
          <w:sz w:val="24"/>
          <w:szCs w:val="24"/>
          <w:lang w:val="bg-BG"/>
        </w:rPr>
        <w:t>културното наследство</w:t>
      </w:r>
      <w:r w:rsidRPr="00A77B75">
        <w:rPr>
          <w:b/>
          <w:bCs/>
        </w:rPr>
        <w:t xml:space="preserve"> –</w:t>
      </w:r>
      <w:r w:rsidRPr="00A77B75">
        <w:rPr>
          <w:bCs/>
        </w:rPr>
        <w:t xml:space="preserve"> Не е известно да се засягат</w:t>
      </w:r>
    </w:p>
    <w:p w:rsidR="00F027F1" w:rsidRPr="004A284D" w:rsidRDefault="00F027F1" w:rsidP="004A284D">
      <w:pPr>
        <w:autoSpaceDE w:val="0"/>
        <w:autoSpaceDN w:val="0"/>
        <w:adjustRightInd w:val="0"/>
        <w:jc w:val="both"/>
        <w:rPr>
          <w:bCs/>
        </w:rPr>
      </w:pPr>
      <w:r w:rsidRPr="004A284D">
        <w:rPr>
          <w:bCs/>
        </w:rPr>
        <w:t>единични или групови паметници на културата. Въздействието се оценява като нулево.</w:t>
      </w:r>
    </w:p>
    <w:p w:rsidR="00F027F1" w:rsidRPr="00A77B75" w:rsidRDefault="00F027F1" w:rsidP="00E1794F">
      <w:pPr>
        <w:pStyle w:val="ListParagraph"/>
        <w:numPr>
          <w:ilvl w:val="1"/>
          <w:numId w:val="10"/>
        </w:numPr>
        <w:autoSpaceDE w:val="0"/>
        <w:autoSpaceDN w:val="0"/>
        <w:adjustRightInd w:val="0"/>
        <w:spacing w:after="120"/>
        <w:ind w:left="1066" w:hanging="357"/>
        <w:contextualSpacing w:val="0"/>
        <w:jc w:val="both"/>
        <w:rPr>
          <w:bCs/>
        </w:rPr>
      </w:pPr>
      <w:r w:rsidRPr="00A77B75">
        <w:rPr>
          <w:b/>
          <w:bCs/>
        </w:rPr>
        <w:t>въздействие върху атмосферния въздух</w:t>
      </w:r>
      <w:r w:rsidRPr="00A77B75">
        <w:rPr>
          <w:b/>
          <w:bCs/>
          <w:lang w:val="en-US"/>
        </w:rPr>
        <w:t xml:space="preserve"> </w:t>
      </w:r>
      <w:r w:rsidRPr="00A77B75">
        <w:rPr>
          <w:b/>
          <w:bCs/>
        </w:rPr>
        <w:t xml:space="preserve">и климата </w:t>
      </w:r>
    </w:p>
    <w:p w:rsidR="00F027F1" w:rsidRPr="00A37064" w:rsidRDefault="00F027F1" w:rsidP="00A529C5">
      <w:pPr>
        <w:autoSpaceDE w:val="0"/>
        <w:autoSpaceDN w:val="0"/>
        <w:adjustRightInd w:val="0"/>
        <w:spacing w:after="120"/>
        <w:ind w:firstLine="709"/>
        <w:jc w:val="both"/>
        <w:rPr>
          <w:bCs/>
        </w:rPr>
      </w:pPr>
      <w:r w:rsidRPr="00A37064">
        <w:t xml:space="preserve">По време на експлоатацията на обекта не се очаква замърсяване на атмосферния въздух </w:t>
      </w:r>
      <w:r w:rsidRPr="00A37064">
        <w:rPr>
          <w:bCs/>
        </w:rPr>
        <w:t>в района</w:t>
      </w:r>
      <w:r w:rsidRPr="00A37064">
        <w:t>, което да доведе до отрицателно въздействие.</w:t>
      </w:r>
    </w:p>
    <w:p w:rsidR="00F027F1" w:rsidRDefault="00F027F1" w:rsidP="00E1794F">
      <w:pPr>
        <w:pStyle w:val="BodyText"/>
        <w:numPr>
          <w:ilvl w:val="1"/>
          <w:numId w:val="11"/>
        </w:numPr>
        <w:ind w:left="1066" w:hanging="357"/>
      </w:pPr>
      <w:r w:rsidRPr="0052587D">
        <w:rPr>
          <w:b/>
          <w:bCs/>
        </w:rPr>
        <w:t xml:space="preserve">въздействие върху водите – </w:t>
      </w:r>
      <w:r w:rsidRPr="0052587D">
        <w:t>По време на изграждането и експлоатацията на</w:t>
      </w:r>
    </w:p>
    <w:p w:rsidR="00F027F1" w:rsidRPr="0052587D" w:rsidRDefault="00F027F1" w:rsidP="004A284D">
      <w:pPr>
        <w:pStyle w:val="BodyText"/>
      </w:pPr>
      <w:r w:rsidRPr="0052587D">
        <w:t>обекта не се очакват отклонения в качеството на водите в района</w:t>
      </w:r>
      <w:r>
        <w:t>.</w:t>
      </w:r>
    </w:p>
    <w:p w:rsidR="00F027F1" w:rsidRDefault="00F027F1" w:rsidP="0065022C">
      <w:pPr>
        <w:pStyle w:val="BodyTextFirstIndent2"/>
        <w:tabs>
          <w:tab w:val="left" w:pos="180"/>
        </w:tabs>
        <w:spacing w:after="120"/>
        <w:ind w:left="0" w:firstLine="0"/>
        <w:jc w:val="both"/>
      </w:pPr>
      <w:r w:rsidRPr="0052587D">
        <w:tab/>
      </w:r>
      <w:r w:rsidRPr="0052587D">
        <w:tab/>
        <w:t xml:space="preserve">С реализацията и </w:t>
      </w:r>
      <w:r w:rsidRPr="00207FB9">
        <w:t>експлоатацията на обекта не се предвижда замърсяване на повърхностни и подпочвени води в района.</w:t>
      </w:r>
    </w:p>
    <w:p w:rsidR="00F027F1" w:rsidRPr="00207FB9" w:rsidRDefault="00F027F1" w:rsidP="0065022C">
      <w:pPr>
        <w:pStyle w:val="BodyTextFirstIndent2"/>
        <w:tabs>
          <w:tab w:val="left" w:pos="180"/>
        </w:tabs>
        <w:spacing w:after="120"/>
        <w:ind w:left="0" w:firstLine="0"/>
        <w:jc w:val="both"/>
      </w:pPr>
      <w:r w:rsidRPr="00207FB9">
        <w:tab/>
      </w:r>
      <w:r w:rsidRPr="00207FB9">
        <w:tab/>
        <w:t>Инвестиционното предложение не предвижда заустване на пречистени и непречистени води във водни хоризонти.</w:t>
      </w:r>
    </w:p>
    <w:p w:rsidR="00F027F1" w:rsidRPr="004A284D" w:rsidRDefault="00F027F1" w:rsidP="00E1794F">
      <w:pPr>
        <w:pStyle w:val="ListParagraph"/>
        <w:numPr>
          <w:ilvl w:val="1"/>
          <w:numId w:val="11"/>
        </w:numPr>
        <w:autoSpaceDE w:val="0"/>
        <w:autoSpaceDN w:val="0"/>
        <w:adjustRightInd w:val="0"/>
        <w:ind w:left="1066" w:hanging="357"/>
        <w:contextualSpacing w:val="0"/>
        <w:jc w:val="both"/>
        <w:rPr>
          <w:bCs/>
        </w:rPr>
      </w:pPr>
      <w:r w:rsidRPr="00207FB9">
        <w:rPr>
          <w:b/>
          <w:bCs/>
        </w:rPr>
        <w:t xml:space="preserve">въздействие върху почвата – </w:t>
      </w:r>
      <w:r w:rsidRPr="00207FB9">
        <w:t>С реализацията и експлоатацията на обекта не</w:t>
      </w:r>
    </w:p>
    <w:p w:rsidR="00F027F1" w:rsidRPr="004A284D" w:rsidRDefault="00F027F1" w:rsidP="004A284D">
      <w:pPr>
        <w:autoSpaceDE w:val="0"/>
        <w:autoSpaceDN w:val="0"/>
        <w:adjustRightInd w:val="0"/>
        <w:jc w:val="both"/>
        <w:rPr>
          <w:bCs/>
        </w:rPr>
      </w:pPr>
      <w:r w:rsidRPr="00207FB9">
        <w:t>се очакват отклонения в качеството на почвите.</w:t>
      </w:r>
    </w:p>
    <w:p w:rsidR="00F027F1" w:rsidRDefault="00F027F1" w:rsidP="00E1794F">
      <w:pPr>
        <w:pStyle w:val="ListParagraph"/>
        <w:numPr>
          <w:ilvl w:val="1"/>
          <w:numId w:val="11"/>
        </w:numPr>
        <w:autoSpaceDE w:val="0"/>
        <w:autoSpaceDN w:val="0"/>
        <w:adjustRightInd w:val="0"/>
        <w:ind w:left="1066" w:hanging="357"/>
        <w:contextualSpacing w:val="0"/>
        <w:jc w:val="both"/>
        <w:rPr>
          <w:bCs/>
        </w:rPr>
      </w:pPr>
      <w:r w:rsidRPr="00207FB9">
        <w:rPr>
          <w:b/>
          <w:bCs/>
        </w:rPr>
        <w:t>въздействие върху земните</w:t>
      </w:r>
      <w:r w:rsidRPr="001F6005">
        <w:rPr>
          <w:b/>
          <w:bCs/>
        </w:rPr>
        <w:t xml:space="preserve"> недра – </w:t>
      </w:r>
      <w:r w:rsidRPr="001F6005">
        <w:rPr>
          <w:bCs/>
        </w:rPr>
        <w:t>Инвестиционното предложение</w:t>
      </w:r>
    </w:p>
    <w:p w:rsidR="00F027F1" w:rsidRPr="004A284D" w:rsidRDefault="00F027F1" w:rsidP="004A284D">
      <w:pPr>
        <w:autoSpaceDE w:val="0"/>
        <w:autoSpaceDN w:val="0"/>
        <w:adjustRightInd w:val="0"/>
        <w:jc w:val="both"/>
        <w:rPr>
          <w:bCs/>
        </w:rPr>
      </w:pPr>
      <w:r w:rsidRPr="004A284D">
        <w:rPr>
          <w:bCs/>
        </w:rPr>
        <w:t>изключва възможност за въздействие върху земните недра. Въздействието се оценява като нулево.</w:t>
      </w:r>
    </w:p>
    <w:p w:rsidR="00F027F1" w:rsidRPr="004C6367" w:rsidRDefault="00F027F1" w:rsidP="006D68CA">
      <w:pPr>
        <w:autoSpaceDE w:val="0"/>
        <w:autoSpaceDN w:val="0"/>
        <w:adjustRightInd w:val="0"/>
        <w:spacing w:after="120"/>
        <w:ind w:firstLine="708"/>
        <w:jc w:val="both"/>
        <w:rPr>
          <w:bCs/>
        </w:rPr>
      </w:pPr>
      <w:r w:rsidRPr="004C6367">
        <w:rPr>
          <w:bCs/>
        </w:rPr>
        <w:t xml:space="preserve">В границите на разглеждания имот и в района му няма полезни изкопаеми, не се предвиждат дейности в земни недра. </w:t>
      </w:r>
    </w:p>
    <w:p w:rsidR="00F027F1" w:rsidRDefault="00F027F1" w:rsidP="00E1794F">
      <w:pPr>
        <w:pStyle w:val="ListParagraph"/>
        <w:numPr>
          <w:ilvl w:val="1"/>
          <w:numId w:val="11"/>
        </w:numPr>
        <w:autoSpaceDE w:val="0"/>
        <w:autoSpaceDN w:val="0"/>
        <w:adjustRightInd w:val="0"/>
        <w:ind w:left="1066" w:hanging="357"/>
        <w:contextualSpacing w:val="0"/>
        <w:jc w:val="both"/>
        <w:rPr>
          <w:bCs/>
        </w:rPr>
      </w:pPr>
      <w:r w:rsidRPr="004C6367">
        <w:rPr>
          <w:b/>
          <w:bCs/>
        </w:rPr>
        <w:t xml:space="preserve">въздействие върху ландшафта – </w:t>
      </w:r>
      <w:r w:rsidRPr="004C6367">
        <w:rPr>
          <w:bCs/>
        </w:rPr>
        <w:t>Въздействието се оценява като</w:t>
      </w:r>
    </w:p>
    <w:p w:rsidR="00F027F1" w:rsidRPr="004A284D" w:rsidRDefault="00F027F1" w:rsidP="004A284D">
      <w:pPr>
        <w:autoSpaceDE w:val="0"/>
        <w:autoSpaceDN w:val="0"/>
        <w:adjustRightInd w:val="0"/>
        <w:jc w:val="both"/>
        <w:rPr>
          <w:bCs/>
        </w:rPr>
      </w:pPr>
      <w:r w:rsidRPr="004A284D">
        <w:rPr>
          <w:bCs/>
        </w:rPr>
        <w:t xml:space="preserve">дългосрочно, положително. </w:t>
      </w:r>
    </w:p>
    <w:p w:rsidR="00F027F1" w:rsidRPr="004A284D" w:rsidRDefault="00F027F1" w:rsidP="00E1794F">
      <w:pPr>
        <w:pStyle w:val="ListParagraph"/>
        <w:numPr>
          <w:ilvl w:val="1"/>
          <w:numId w:val="17"/>
        </w:numPr>
        <w:autoSpaceDE w:val="0"/>
        <w:autoSpaceDN w:val="0"/>
        <w:adjustRightInd w:val="0"/>
        <w:ind w:left="1066" w:hanging="357"/>
        <w:jc w:val="both"/>
        <w:rPr>
          <w:bCs/>
        </w:rPr>
      </w:pPr>
      <w:r w:rsidRPr="007E4E5C">
        <w:rPr>
          <w:b/>
          <w:bCs/>
        </w:rPr>
        <w:t>въздействие върху биологичното разнообразие и неговите елементи и</w:t>
      </w:r>
    </w:p>
    <w:p w:rsidR="00F027F1" w:rsidRPr="004A284D" w:rsidRDefault="00F027F1" w:rsidP="004A284D">
      <w:pPr>
        <w:autoSpaceDE w:val="0"/>
        <w:autoSpaceDN w:val="0"/>
        <w:adjustRightInd w:val="0"/>
        <w:jc w:val="both"/>
        <w:rPr>
          <w:bCs/>
        </w:rPr>
      </w:pPr>
      <w:r w:rsidRPr="004A284D">
        <w:rPr>
          <w:b/>
          <w:bCs/>
        </w:rPr>
        <w:t xml:space="preserve">защитените територии - </w:t>
      </w:r>
      <w:r w:rsidRPr="007E4E5C">
        <w:t>Инвестиционното предложение ще се реализира на територия, която</w:t>
      </w:r>
      <w:r w:rsidRPr="004A284D">
        <w:rPr>
          <w:bCs/>
        </w:rPr>
        <w:t xml:space="preserve"> не попада в защитена територия по смисъла на Закона за защитените територии. Спецификата на инвестиционното предложение не представлява реална заплаха за защитния режим на ЗТ. Въздействието се оценява като нулево.</w:t>
      </w:r>
    </w:p>
    <w:p w:rsidR="00F027F1" w:rsidRDefault="00F027F1" w:rsidP="003566AF">
      <w:pPr>
        <w:pStyle w:val="Heading2"/>
        <w:spacing w:before="0" w:after="120"/>
        <w:jc w:val="both"/>
        <w:rPr>
          <w:rFonts w:ascii="Times New Roman" w:hAnsi="Times New Roman" w:cs="Times New Roman"/>
          <w:i w:val="0"/>
          <w:sz w:val="24"/>
          <w:szCs w:val="24"/>
        </w:rPr>
      </w:pPr>
      <w:r w:rsidRPr="002B1946">
        <w:rPr>
          <w:rFonts w:ascii="Times New Roman" w:hAnsi="Times New Roman" w:cs="Times New Roman"/>
          <w:i w:val="0"/>
          <w:sz w:val="24"/>
          <w:szCs w:val="24"/>
        </w:rPr>
        <w:t>2. Въздействие върху елементите на Националната екологична мрежа, включително на разположените в близост до инвестиционното предложение</w:t>
      </w:r>
    </w:p>
    <w:p w:rsidR="00F027F1" w:rsidRPr="00C26DCE" w:rsidRDefault="00F027F1" w:rsidP="004F3AA9">
      <w:pPr>
        <w:pStyle w:val="Default"/>
        <w:spacing w:after="120"/>
        <w:ind w:right="-142" w:firstLine="708"/>
        <w:jc w:val="both"/>
      </w:pPr>
      <w:r w:rsidRPr="00C26DCE">
        <w:t>УПИ IV – 60, кв.</w:t>
      </w:r>
      <w:r>
        <w:t xml:space="preserve"> </w:t>
      </w:r>
      <w:r w:rsidRPr="00C26DCE">
        <w:t>26 по ПУП на с. Попович, община Бяла, област Варна</w:t>
      </w:r>
      <w:r w:rsidRPr="00C26DCE">
        <w:rPr>
          <w:b/>
          <w:bCs/>
        </w:rPr>
        <w:t xml:space="preserve"> попада в защитена зона (ЗЗ) по реда на Закона за биологичното разнообразие: </w:t>
      </w:r>
    </w:p>
    <w:p w:rsidR="00F027F1" w:rsidRPr="004A284D" w:rsidRDefault="00F027F1" w:rsidP="004F3AA9">
      <w:pPr>
        <w:pStyle w:val="Default"/>
      </w:pPr>
      <w:r w:rsidRPr="004A284D">
        <w:t>- ЗЗ „Камчийска планина“ с код BG0002044 за опазване на дивите птици, обявена със Заповед № РД-132 от 10.02 2012г ДВ бр. 23/20.03.2012 г. на Министъра на околната среда и водите, изменението ѝ е със заповед РД-77 от 28.01. 2013 г ДВ бр 10/2013 г. на министъра на околн</w:t>
      </w:r>
      <w:r>
        <w:t>а</w:t>
      </w:r>
      <w:r w:rsidRPr="004A284D">
        <w:t xml:space="preserve">та среда и водите. </w:t>
      </w:r>
    </w:p>
    <w:p w:rsidR="00F027F1" w:rsidRPr="004F3AA9" w:rsidRDefault="00F027F1" w:rsidP="004F3AA9"/>
    <w:p w:rsidR="00F027F1" w:rsidRPr="00DA7EBC" w:rsidRDefault="00F027F1" w:rsidP="00ED6B49">
      <w:pPr>
        <w:autoSpaceDE w:val="0"/>
        <w:autoSpaceDN w:val="0"/>
        <w:adjustRightInd w:val="0"/>
        <w:spacing w:after="120"/>
        <w:ind w:firstLine="709"/>
        <w:jc w:val="both"/>
        <w:rPr>
          <w:bCs/>
          <w:lang w:eastAsia="bg-BG"/>
        </w:rPr>
      </w:pPr>
      <w:r w:rsidRPr="00DA7EBC">
        <w:rPr>
          <w:bCs/>
          <w:lang w:eastAsia="bg-BG"/>
        </w:rPr>
        <w:t xml:space="preserve">Имотът не засяга чувствителни зони, уязвими зони, санитарно-охранителни зони и защитени зони. </w:t>
      </w:r>
    </w:p>
    <w:p w:rsidR="00F027F1" w:rsidRPr="004A284D" w:rsidRDefault="00F027F1" w:rsidP="00D615AA">
      <w:pPr>
        <w:pStyle w:val="NormalWeb"/>
        <w:tabs>
          <w:tab w:val="clear" w:pos="709"/>
        </w:tabs>
        <w:spacing w:after="120"/>
        <w:ind w:right="-153" w:firstLine="709"/>
        <w:jc w:val="both"/>
        <w:rPr>
          <w:rFonts w:ascii="Times New Roman" w:hAnsi="Times New Roman"/>
          <w:u w:val="single"/>
          <w:lang w:val="bg-BG" w:eastAsia="bg-BG"/>
        </w:rPr>
      </w:pPr>
      <w:r w:rsidRPr="004A284D">
        <w:rPr>
          <w:rFonts w:ascii="Times New Roman" w:hAnsi="Times New Roman"/>
          <w:lang w:val="bg-BG" w:eastAsia="bg-BG"/>
        </w:rPr>
        <w:t xml:space="preserve">Съгласно писмо с писмо с </w:t>
      </w:r>
      <w:r w:rsidRPr="004A284D">
        <w:rPr>
          <w:rFonts w:ascii="Times New Roman" w:hAnsi="Times New Roman"/>
          <w:b/>
          <w:lang w:val="bg-BG" w:eastAsia="bg-BG"/>
        </w:rPr>
        <w:t>изх.</w:t>
      </w:r>
      <w:r w:rsidRPr="004A284D">
        <w:rPr>
          <w:rFonts w:ascii="Times New Roman" w:hAnsi="Times New Roman"/>
          <w:lang w:val="bg-BG" w:eastAsia="bg-BG"/>
        </w:rPr>
        <w:t xml:space="preserve"> </w:t>
      </w:r>
      <w:r w:rsidRPr="004A284D">
        <w:rPr>
          <w:rFonts w:ascii="Times New Roman" w:hAnsi="Times New Roman"/>
          <w:b/>
          <w:lang w:val="bg-BG" w:eastAsia="bg-BG"/>
        </w:rPr>
        <w:t>№ 26-00-4159/А4/ / 24.07.2018</w:t>
      </w:r>
      <w:r w:rsidRPr="004A284D">
        <w:rPr>
          <w:rFonts w:ascii="Times New Roman" w:hAnsi="Times New Roman"/>
          <w:b/>
          <w:color w:val="FF0000"/>
          <w:lang w:val="bg-BG" w:eastAsia="bg-BG"/>
        </w:rPr>
        <w:t xml:space="preserve"> </w:t>
      </w:r>
      <w:r w:rsidRPr="004A284D">
        <w:rPr>
          <w:rFonts w:ascii="Times New Roman" w:hAnsi="Times New Roman"/>
          <w:b/>
          <w:lang w:val="bg-BG" w:eastAsia="bg-BG"/>
        </w:rPr>
        <w:t>г</w:t>
      </w:r>
      <w:r w:rsidRPr="004A284D">
        <w:rPr>
          <w:rFonts w:ascii="Times New Roman" w:hAnsi="Times New Roman"/>
          <w:lang w:val="bg-BG" w:eastAsia="bg-BG"/>
        </w:rPr>
        <w:t xml:space="preserve">. Съгласно последното, ИП </w:t>
      </w:r>
      <w:r w:rsidRPr="004A284D">
        <w:rPr>
          <w:rFonts w:ascii="Times New Roman" w:hAnsi="Times New Roman"/>
          <w:b/>
          <w:lang w:val="bg-BG" w:eastAsia="bg-BG"/>
        </w:rPr>
        <w:t xml:space="preserve">попада в обхвата на т.3, буква „в” от Приложение №2 към чл. 93, ал. 1, т. 1  </w:t>
      </w:r>
      <w:r w:rsidRPr="004A284D">
        <w:rPr>
          <w:rFonts w:ascii="Times New Roman" w:hAnsi="Times New Roman"/>
          <w:lang w:val="bg-BG" w:eastAsia="bg-BG"/>
        </w:rPr>
        <w:t xml:space="preserve">на ЗООС и </w:t>
      </w:r>
      <w:r w:rsidRPr="004A284D">
        <w:rPr>
          <w:rFonts w:ascii="Times New Roman" w:hAnsi="Times New Roman"/>
          <w:u w:val="single"/>
          <w:lang w:val="bg-BG" w:eastAsia="bg-BG"/>
        </w:rPr>
        <w:t xml:space="preserve">подлежи на процедура по преценяване необходимостта от оценка на въздействие върху околната среда.  </w:t>
      </w:r>
    </w:p>
    <w:p w:rsidR="00F027F1" w:rsidRPr="004A284D" w:rsidRDefault="00F027F1" w:rsidP="00D615AA">
      <w:pPr>
        <w:pStyle w:val="Default"/>
        <w:spacing w:after="120"/>
        <w:ind w:firstLine="708"/>
        <w:jc w:val="both"/>
        <w:rPr>
          <w:rFonts w:ascii="Times New Roman" w:hAnsi="Times New Roman" w:cs="Times New Roman"/>
        </w:rPr>
      </w:pPr>
      <w:r w:rsidRPr="004A284D">
        <w:rPr>
          <w:rFonts w:ascii="Times New Roman" w:hAnsi="Times New Roman" w:cs="Times New Roman"/>
        </w:rPr>
        <w:t>ИП не попада в защитена територия по смисъла на Закона за защитените територии</w:t>
      </w:r>
      <w:r w:rsidRPr="004A284D">
        <w:rPr>
          <w:rFonts w:ascii="Times New Roman" w:hAnsi="Times New Roman" w:cs="Times New Roman"/>
          <w:lang w:val="en-US"/>
        </w:rPr>
        <w:t xml:space="preserve">, но </w:t>
      </w:r>
      <w:r w:rsidRPr="004A284D">
        <w:rPr>
          <w:rFonts w:ascii="Times New Roman" w:hAnsi="Times New Roman" w:cs="Times New Roman"/>
        </w:rPr>
        <w:t xml:space="preserve">попада в границите на защитена зона/ЗЗ/ от Националната екологична мрежа НАТУРА 2000 по реда на Закона за биологичното разнообразие. </w:t>
      </w:r>
    </w:p>
    <w:p w:rsidR="00F027F1" w:rsidRDefault="00F027F1" w:rsidP="00D615AA">
      <w:pPr>
        <w:spacing w:after="120"/>
        <w:ind w:firstLine="426"/>
        <w:jc w:val="both"/>
        <w:rPr>
          <w:sz w:val="23"/>
          <w:szCs w:val="23"/>
        </w:rPr>
      </w:pPr>
      <w:r w:rsidRPr="002D25AF">
        <w:rPr>
          <w:sz w:val="23"/>
          <w:szCs w:val="23"/>
        </w:rPr>
        <w:t>ЗЗ „Камчийска планина“ с код BG0002044 за опазване на дивите птици, обявена със Заповед № РД-132 от 10.02 2012г ДВ бр. 23/20.03.2012 г. на Министъра на околната среда и водите, изменението ѝ е със заповед РД-77 от 28.01. 2013 г ДВ бр 10/2013 г. на министъра на околнта среда и водите.</w:t>
      </w:r>
    </w:p>
    <w:p w:rsidR="00F027F1" w:rsidRPr="00CF43AF" w:rsidRDefault="00F027F1" w:rsidP="00CF43AF">
      <w:pPr>
        <w:spacing w:after="120"/>
        <w:ind w:firstLine="648"/>
        <w:jc w:val="both"/>
      </w:pPr>
      <w:r w:rsidRPr="00CF43AF">
        <w:t xml:space="preserve">ИП попада под разпоредбите на </w:t>
      </w:r>
      <w:r w:rsidRPr="00CF43AF">
        <w:rPr>
          <w:rStyle w:val="FontStyle13"/>
        </w:rPr>
        <w:t xml:space="preserve">чл. 2, ал. 1, т. 1 от Наредбата за ОС и </w:t>
      </w:r>
      <w:r w:rsidRPr="00CF43AF">
        <w:t xml:space="preserve">подлежи на процедура по преценяване на вероятната степен на отрицателно въздействие върху защитената зона.  </w:t>
      </w:r>
    </w:p>
    <w:p w:rsidR="00F027F1" w:rsidRPr="004A1BB3" w:rsidRDefault="00F027F1" w:rsidP="003566AF">
      <w:pPr>
        <w:spacing w:after="120"/>
        <w:ind w:firstLine="708"/>
        <w:jc w:val="both"/>
      </w:pPr>
      <w:r w:rsidRPr="004A1BB3">
        <w:t xml:space="preserve">Реализацията на инвестиционното предложение не води до прояви на прекъсване на функционалните връзки в популациите на видовете. Липсват основания да се очаква измеримо изменение на фактора „фрагментиране” на популации в района. Не се очакват прояви на бариерен ефект. Не се нарушават биокоридорни връзки. </w:t>
      </w:r>
    </w:p>
    <w:p w:rsidR="00F027F1" w:rsidRPr="004A1BB3" w:rsidRDefault="00F027F1" w:rsidP="003566AF">
      <w:pPr>
        <w:spacing w:after="120"/>
        <w:ind w:firstLine="708"/>
        <w:jc w:val="both"/>
      </w:pPr>
      <w:r w:rsidRPr="004A1BB3">
        <w:t xml:space="preserve">Целостта на защитената зона не е застрашена от негативни въздействия, тъй като в процеса на реализацията на обекта няма да настъпят промени в екологичните условия – загуба на местообитания, фрагментация, нарушаване на традиционния видов състав на зоната. </w:t>
      </w:r>
    </w:p>
    <w:p w:rsidR="00F027F1" w:rsidRPr="00432CC1" w:rsidRDefault="00F027F1" w:rsidP="008C417C">
      <w:pPr>
        <w:pStyle w:val="NormalWeb"/>
        <w:tabs>
          <w:tab w:val="clear" w:pos="709"/>
        </w:tabs>
        <w:spacing w:after="120"/>
        <w:ind w:right="-142" w:firstLine="708"/>
        <w:jc w:val="both"/>
        <w:rPr>
          <w:rFonts w:ascii="Times New Roman" w:eastAsia="TimesNewRomanPSMT" w:hAnsi="Times New Roman"/>
          <w:color w:val="000000"/>
          <w:lang w:val="bg-BG" w:eastAsia="en-US"/>
        </w:rPr>
      </w:pPr>
      <w:r w:rsidRPr="00432CC1">
        <w:rPr>
          <w:rFonts w:ascii="Times New Roman" w:eastAsia="TimesNewRomanPSMT" w:hAnsi="Times New Roman"/>
          <w:color w:val="000000"/>
          <w:lang w:val="bg-BG" w:eastAsia="en-US"/>
        </w:rPr>
        <w:t xml:space="preserve">За всички видове птици, бозайници, земноводни и влечуги, предмет на опазване в защитените зони не се очаква загуба или влошаване на местообитанията, както и въздействие върху числеността и плътността на популациите им. </w:t>
      </w:r>
    </w:p>
    <w:p w:rsidR="00F027F1" w:rsidRPr="004A1BB3" w:rsidRDefault="00F027F1" w:rsidP="003E7D3B">
      <w:pPr>
        <w:pStyle w:val="Heading2"/>
        <w:spacing w:before="0" w:after="120"/>
        <w:jc w:val="both"/>
        <w:rPr>
          <w:rFonts w:ascii="Times New Roman" w:hAnsi="Times New Roman" w:cs="Times New Roman"/>
          <w:i w:val="0"/>
          <w:sz w:val="24"/>
          <w:szCs w:val="24"/>
          <w:lang w:eastAsia="bg-BG"/>
        </w:rPr>
      </w:pPr>
      <w:r w:rsidRPr="00432CC1">
        <w:rPr>
          <w:rFonts w:ascii="Times New Roman" w:hAnsi="Times New Roman" w:cs="Times New Roman"/>
          <w:i w:val="0"/>
          <w:sz w:val="24"/>
          <w:szCs w:val="24"/>
        </w:rPr>
        <w:t>3. Очакваните последици, произтичащи от уязвимостта на</w:t>
      </w:r>
      <w:r w:rsidRPr="004A1BB3">
        <w:rPr>
          <w:rFonts w:ascii="Times New Roman" w:hAnsi="Times New Roman" w:cs="Times New Roman"/>
          <w:i w:val="0"/>
          <w:sz w:val="24"/>
          <w:szCs w:val="24"/>
        </w:rPr>
        <w:t xml:space="preserve"> инвестиционното предложение от риск от големи аварии и/или бедствия</w:t>
      </w:r>
    </w:p>
    <w:p w:rsidR="00F027F1" w:rsidRPr="00A37064" w:rsidRDefault="00F027F1" w:rsidP="000F56BF">
      <w:pPr>
        <w:pStyle w:val="Default"/>
        <w:spacing w:after="120"/>
        <w:ind w:firstLine="720"/>
        <w:jc w:val="both"/>
        <w:rPr>
          <w:color w:val="auto"/>
        </w:rPr>
      </w:pPr>
      <w:r w:rsidRPr="00A37064">
        <w:rPr>
          <w:color w:val="auto"/>
        </w:rPr>
        <w:t>Възможните рискове от инциденти са свързани с организацията и безопасността по време на реализирането и експлоатацията на обекта. Не е предвидено да се извършват взривни работи. Не се предвижда повишен риск от възникване на инциденти.</w:t>
      </w:r>
    </w:p>
    <w:p w:rsidR="00F027F1" w:rsidRPr="00C712A3" w:rsidRDefault="00F027F1" w:rsidP="00402FEC">
      <w:pPr>
        <w:pStyle w:val="Heading2"/>
        <w:spacing w:before="0" w:after="120"/>
        <w:jc w:val="both"/>
        <w:rPr>
          <w:rFonts w:ascii="Times New Roman" w:hAnsi="Times New Roman" w:cs="Times New Roman"/>
          <w:i w:val="0"/>
          <w:sz w:val="24"/>
          <w:szCs w:val="24"/>
          <w:lang w:eastAsia="bg-BG"/>
        </w:rPr>
      </w:pPr>
      <w:r w:rsidRPr="005F5FBF">
        <w:rPr>
          <w:rFonts w:ascii="Times New Roman" w:hAnsi="Times New Roman" w:cs="Times New Roman"/>
          <w:i w:val="0"/>
          <w:sz w:val="24"/>
          <w:szCs w:val="24"/>
        </w:rPr>
        <w:t xml:space="preserve">4. Вид и естество на въздействието (пряко, непряко, вторично, кумулативно, </w:t>
      </w:r>
      <w:r w:rsidRPr="00C712A3">
        <w:rPr>
          <w:rFonts w:ascii="Times New Roman" w:hAnsi="Times New Roman" w:cs="Times New Roman"/>
          <w:i w:val="0"/>
          <w:sz w:val="24"/>
          <w:szCs w:val="24"/>
        </w:rPr>
        <w:t>краткотрайно, средно- и дълготрайно, постоянно и временно, положително и отрицателно)</w:t>
      </w:r>
    </w:p>
    <w:p w:rsidR="00F027F1" w:rsidRPr="00902E02" w:rsidRDefault="00F027F1" w:rsidP="00402FEC">
      <w:pPr>
        <w:spacing w:after="120"/>
        <w:ind w:firstLine="708"/>
        <w:jc w:val="both"/>
      </w:pPr>
      <w:r w:rsidRPr="00902E02">
        <w:t xml:space="preserve">При спазване изискванията на нормативната уредба, отнасяща се до </w:t>
      </w:r>
      <w:r w:rsidRPr="00DA7EBC">
        <w:t>експлоатацията на този вид обекти и организираното третиране на генерираните</w:t>
      </w:r>
      <w:r w:rsidRPr="00902E02">
        <w:t xml:space="preserve"> отпадъци, не се очаква значително отрицателно въздействие. </w:t>
      </w:r>
    </w:p>
    <w:p w:rsidR="00F027F1" w:rsidRPr="00226AAA" w:rsidRDefault="00F027F1" w:rsidP="00402FEC">
      <w:pPr>
        <w:pStyle w:val="Heading2"/>
        <w:spacing w:before="0" w:after="120"/>
        <w:jc w:val="both"/>
        <w:rPr>
          <w:rFonts w:ascii="Times New Roman" w:hAnsi="Times New Roman" w:cs="Times New Roman"/>
          <w:i w:val="0"/>
          <w:sz w:val="24"/>
          <w:szCs w:val="24"/>
          <w:lang w:eastAsia="bg-BG"/>
        </w:rPr>
      </w:pPr>
      <w:r w:rsidRPr="00C712A3">
        <w:rPr>
          <w:rFonts w:ascii="Times New Roman" w:hAnsi="Times New Roman" w:cs="Times New Roman"/>
          <w:i w:val="0"/>
          <w:sz w:val="24"/>
          <w:szCs w:val="24"/>
        </w:rPr>
        <w:t xml:space="preserve">5. Степен и пространствен обхват на въздействието - географски район; засегнато население; населени места (наименование, вид - град, село, курортно селище, брой на населението, което е </w:t>
      </w:r>
      <w:r w:rsidRPr="00226AAA">
        <w:rPr>
          <w:rFonts w:ascii="Times New Roman" w:hAnsi="Times New Roman" w:cs="Times New Roman"/>
          <w:i w:val="0"/>
          <w:sz w:val="24"/>
          <w:szCs w:val="24"/>
        </w:rPr>
        <w:t>вероятно да бъде засегнато, и др.)</w:t>
      </w:r>
    </w:p>
    <w:p w:rsidR="00F027F1" w:rsidRPr="00A37064" w:rsidRDefault="00F027F1" w:rsidP="00402FEC">
      <w:pPr>
        <w:spacing w:after="120"/>
        <w:ind w:right="-1"/>
        <w:jc w:val="both"/>
        <w:rPr>
          <w:b/>
        </w:rPr>
      </w:pPr>
      <w:r w:rsidRPr="00A37064">
        <w:rPr>
          <w:b/>
        </w:rPr>
        <w:tab/>
      </w:r>
      <w:r w:rsidRPr="00A37064">
        <w:rPr>
          <w:lang w:val="ru-RU" w:eastAsia="en-GB"/>
        </w:rPr>
        <w:t xml:space="preserve">Въздействията по време на </w:t>
      </w:r>
      <w:r w:rsidRPr="00A37064">
        <w:t xml:space="preserve">експлоатацията </w:t>
      </w:r>
      <w:r w:rsidRPr="00A37064">
        <w:rPr>
          <w:lang w:val="ru-RU" w:eastAsia="en-GB"/>
        </w:rPr>
        <w:t>на обекта са с ниска степен, локални в границите на инвестиционната площадка и непосредствено до нея.</w:t>
      </w:r>
    </w:p>
    <w:p w:rsidR="00F027F1" w:rsidRPr="00A37064" w:rsidRDefault="00F027F1" w:rsidP="003566AF">
      <w:pPr>
        <w:pStyle w:val="BodyText"/>
        <w:spacing w:after="120"/>
        <w:ind w:firstLine="708"/>
      </w:pPr>
      <w:r w:rsidRPr="00A37064">
        <w:t xml:space="preserve">Не се очаква реализирането и експлоатацията на обекта </w:t>
      </w:r>
      <w:r w:rsidRPr="00A37064">
        <w:rPr>
          <w:bCs/>
        </w:rPr>
        <w:t xml:space="preserve">да засегне близко населени места.  </w:t>
      </w:r>
    </w:p>
    <w:p w:rsidR="00F027F1" w:rsidRPr="00226AAA" w:rsidRDefault="00F027F1" w:rsidP="00E1794F">
      <w:pPr>
        <w:pStyle w:val="Heading2"/>
        <w:numPr>
          <w:ilvl w:val="0"/>
          <w:numId w:val="15"/>
        </w:numPr>
        <w:spacing w:before="0" w:after="120"/>
        <w:ind w:left="426"/>
        <w:jc w:val="both"/>
        <w:rPr>
          <w:rFonts w:ascii="Times New Roman" w:hAnsi="Times New Roman" w:cs="Times New Roman"/>
          <w:i w:val="0"/>
          <w:sz w:val="24"/>
          <w:szCs w:val="24"/>
          <w:lang w:eastAsia="bg-BG"/>
        </w:rPr>
      </w:pPr>
      <w:r w:rsidRPr="00226AAA">
        <w:rPr>
          <w:rFonts w:ascii="Times New Roman" w:hAnsi="Times New Roman" w:cs="Times New Roman"/>
          <w:i w:val="0"/>
          <w:sz w:val="24"/>
          <w:szCs w:val="24"/>
        </w:rPr>
        <w:t>Вероятност, интензивност, комплексност на въздействието</w:t>
      </w:r>
    </w:p>
    <w:p w:rsidR="00F027F1" w:rsidRPr="00A37064" w:rsidRDefault="00F027F1" w:rsidP="006949B5">
      <w:pPr>
        <w:spacing w:after="120"/>
        <w:ind w:right="-1" w:firstLine="708"/>
        <w:jc w:val="both"/>
        <w:rPr>
          <w:lang w:val="ru-RU" w:eastAsia="en-GB"/>
        </w:rPr>
      </w:pPr>
      <w:r w:rsidRPr="00A37064">
        <w:rPr>
          <w:lang w:val="ru-RU" w:eastAsia="en-GB"/>
        </w:rPr>
        <w:t xml:space="preserve">Не се очаква вероятност от отрицателно въздействие по време на изграждането и експлоатацията на обекта върху атмосферния въздух, водите, земните недра, почвата, флората и фауната, ландшафта, </w:t>
      </w:r>
      <w:r w:rsidRPr="00A37064">
        <w:rPr>
          <w:rStyle w:val="Heading2Char"/>
          <w:rFonts w:ascii="Times New Roman" w:hAnsi="Times New Roman" w:cs="Times New Roman"/>
          <w:b w:val="0"/>
          <w:i w:val="0"/>
          <w:sz w:val="24"/>
          <w:szCs w:val="24"/>
          <w:lang w:val="bg-BG"/>
        </w:rPr>
        <w:t>културното наследство</w:t>
      </w:r>
      <w:r w:rsidRPr="00A37064">
        <w:rPr>
          <w:b/>
          <w:i/>
          <w:lang w:val="ru-RU" w:eastAsia="en-GB"/>
        </w:rPr>
        <w:t>,</w:t>
      </w:r>
      <w:r w:rsidRPr="00A37064">
        <w:rPr>
          <w:lang w:val="ru-RU" w:eastAsia="en-GB"/>
        </w:rPr>
        <w:t xml:space="preserve"> от генерирането на отпадъци и от вредните физически фактори. Въздействието ще бъде незначително, характерно за този вид обекти. </w:t>
      </w:r>
    </w:p>
    <w:p w:rsidR="00F027F1" w:rsidRPr="00226AAA" w:rsidRDefault="00F027F1" w:rsidP="003566AF">
      <w:pPr>
        <w:pStyle w:val="Heading2"/>
        <w:spacing w:before="0" w:after="120"/>
        <w:jc w:val="both"/>
        <w:rPr>
          <w:rFonts w:ascii="Times New Roman" w:hAnsi="Times New Roman" w:cs="Times New Roman"/>
          <w:i w:val="0"/>
          <w:sz w:val="24"/>
          <w:szCs w:val="24"/>
          <w:lang w:eastAsia="bg-BG"/>
        </w:rPr>
      </w:pPr>
      <w:r w:rsidRPr="00226AAA">
        <w:rPr>
          <w:rFonts w:ascii="Times New Roman" w:hAnsi="Times New Roman" w:cs="Times New Roman"/>
          <w:i w:val="0"/>
          <w:sz w:val="24"/>
          <w:szCs w:val="24"/>
        </w:rPr>
        <w:t>7. Очакваното настъпване, продължителността, честотата и обратимостта на въздействието</w:t>
      </w:r>
    </w:p>
    <w:p w:rsidR="00F027F1" w:rsidRPr="00A37064" w:rsidRDefault="00F027F1" w:rsidP="00D94F41">
      <w:pPr>
        <w:widowControl w:val="0"/>
        <w:autoSpaceDE w:val="0"/>
        <w:autoSpaceDN w:val="0"/>
        <w:adjustRightInd w:val="0"/>
        <w:spacing w:after="120"/>
        <w:ind w:right="1" w:firstLine="708"/>
        <w:jc w:val="both"/>
      </w:pPr>
      <w:r w:rsidRPr="00A37064">
        <w:t xml:space="preserve">Вследствие реализирането на ИП не се очаква вероятност от отрицателно въздействие върху </w:t>
      </w:r>
      <w:r w:rsidRPr="00A37064">
        <w:rPr>
          <w:lang w:val="ru-RU" w:eastAsia="en-GB"/>
        </w:rPr>
        <w:t>атмосферния въздух</w:t>
      </w:r>
      <w:r w:rsidRPr="00A37064">
        <w:t xml:space="preserve">, водите, земните недра, почвата, </w:t>
      </w:r>
      <w:r w:rsidRPr="00A37064">
        <w:rPr>
          <w:lang w:val="ru-RU" w:eastAsia="en-GB"/>
        </w:rPr>
        <w:t>растителния и животинския свят</w:t>
      </w:r>
      <w:r w:rsidRPr="00A37064">
        <w:t xml:space="preserve">, ландшафта, </w:t>
      </w:r>
      <w:r w:rsidRPr="00A37064">
        <w:rPr>
          <w:rStyle w:val="Heading2Char"/>
          <w:rFonts w:ascii="Times New Roman" w:hAnsi="Times New Roman" w:cs="Times New Roman"/>
          <w:b w:val="0"/>
          <w:i w:val="0"/>
          <w:sz w:val="24"/>
          <w:szCs w:val="24"/>
          <w:lang w:val="bg-BG"/>
        </w:rPr>
        <w:t>културното наследство</w:t>
      </w:r>
      <w:r w:rsidRPr="00A37064">
        <w:t xml:space="preserve">, от генериране на отпадъци, от вредни физически фактори и върху населението, поради което не се прави оценка за продължителност, честота и обратимост на въздействието. </w:t>
      </w:r>
    </w:p>
    <w:p w:rsidR="00F027F1" w:rsidRPr="00A9339F" w:rsidRDefault="00F027F1" w:rsidP="003566AF">
      <w:pPr>
        <w:pStyle w:val="Heading2"/>
        <w:spacing w:before="0" w:after="120"/>
        <w:jc w:val="both"/>
        <w:rPr>
          <w:rFonts w:ascii="Times New Roman" w:hAnsi="Times New Roman" w:cs="Times New Roman"/>
          <w:i w:val="0"/>
          <w:sz w:val="24"/>
          <w:szCs w:val="24"/>
        </w:rPr>
      </w:pPr>
      <w:r w:rsidRPr="00A9339F">
        <w:rPr>
          <w:rFonts w:ascii="Times New Roman" w:hAnsi="Times New Roman" w:cs="Times New Roman"/>
          <w:i w:val="0"/>
          <w:sz w:val="24"/>
          <w:szCs w:val="24"/>
        </w:rPr>
        <w:t>8. Комбинирането с въздействия на други съществуващи и/или одобрени инвестиционни предложения</w:t>
      </w:r>
    </w:p>
    <w:p w:rsidR="00F027F1" w:rsidRPr="00A37064" w:rsidRDefault="00F027F1" w:rsidP="000467CF">
      <w:pPr>
        <w:pStyle w:val="List2"/>
        <w:spacing w:after="120"/>
        <w:ind w:left="0" w:firstLine="708"/>
        <w:jc w:val="both"/>
        <w:rPr>
          <w:lang w:eastAsia="bg-BG"/>
        </w:rPr>
      </w:pPr>
      <w:r w:rsidRPr="00A37064">
        <w:t xml:space="preserve">Инвестиционното предложение има връзка с </w:t>
      </w:r>
      <w:r>
        <w:t xml:space="preserve">одобрено инвестиционно предложение: „Изграждане на Обществена пералня“ в УПИ </w:t>
      </w:r>
      <w:r>
        <w:rPr>
          <w:lang w:val="en-US"/>
        </w:rPr>
        <w:t>IV – 60</w:t>
      </w:r>
      <w:r>
        <w:t>, в кв. 26 по плана на с. Попович, община Бяла, област Варна.</w:t>
      </w:r>
      <w:r w:rsidRPr="00A37064">
        <w:t xml:space="preserve"> </w:t>
      </w:r>
    </w:p>
    <w:p w:rsidR="00F027F1" w:rsidRPr="00902E02" w:rsidRDefault="00F027F1" w:rsidP="0026235D">
      <w:pPr>
        <w:spacing w:after="120"/>
        <w:ind w:firstLine="708"/>
        <w:jc w:val="both"/>
      </w:pPr>
      <w:r w:rsidRPr="00902E02">
        <w:t>При реализиране на настоящото ИП не се очаква кумулативен ефект.</w:t>
      </w:r>
    </w:p>
    <w:p w:rsidR="00F027F1" w:rsidRPr="00705701" w:rsidRDefault="00F027F1" w:rsidP="00273544">
      <w:pPr>
        <w:pStyle w:val="Heading2"/>
        <w:spacing w:before="0" w:after="120"/>
        <w:jc w:val="both"/>
        <w:rPr>
          <w:rFonts w:ascii="Times New Roman" w:hAnsi="Times New Roman" w:cs="Times New Roman"/>
          <w:i w:val="0"/>
          <w:sz w:val="24"/>
          <w:szCs w:val="24"/>
          <w:lang w:eastAsia="bg-BG"/>
        </w:rPr>
      </w:pPr>
      <w:r w:rsidRPr="00705701">
        <w:rPr>
          <w:rFonts w:ascii="Times New Roman" w:hAnsi="Times New Roman" w:cs="Times New Roman"/>
          <w:i w:val="0"/>
          <w:sz w:val="24"/>
          <w:szCs w:val="24"/>
        </w:rPr>
        <w:t>9. Възможността за ефективно намаляване на въздействията</w:t>
      </w:r>
    </w:p>
    <w:p w:rsidR="00F027F1" w:rsidRPr="00902E02" w:rsidRDefault="00F027F1" w:rsidP="007956B1">
      <w:pPr>
        <w:spacing w:after="120"/>
        <w:ind w:right="1"/>
        <w:jc w:val="both"/>
      </w:pPr>
      <w:r w:rsidRPr="00902E02">
        <w:rPr>
          <w:b/>
        </w:rPr>
        <w:tab/>
      </w:r>
      <w:r w:rsidRPr="00902E02">
        <w:t>Въздействията могат да се намалят при:</w:t>
      </w:r>
    </w:p>
    <w:p w:rsidR="00F027F1" w:rsidRPr="00902E02" w:rsidRDefault="00F027F1" w:rsidP="009C5E6B">
      <w:pPr>
        <w:numPr>
          <w:ilvl w:val="0"/>
          <w:numId w:val="12"/>
        </w:numPr>
        <w:tabs>
          <w:tab w:val="left" w:pos="180"/>
        </w:tabs>
        <w:spacing w:after="120"/>
        <w:jc w:val="both"/>
        <w:rPr>
          <w:lang w:eastAsia="bg-BG"/>
        </w:rPr>
      </w:pPr>
      <w:r w:rsidRPr="00902E02">
        <w:t>Стриктно спазване на стъпките на технологията</w:t>
      </w:r>
      <w:r>
        <w:t xml:space="preserve"> и проекта</w:t>
      </w:r>
      <w:r w:rsidRPr="00902E02">
        <w:t>;</w:t>
      </w:r>
    </w:p>
    <w:p w:rsidR="00F027F1" w:rsidRPr="00902E02" w:rsidRDefault="00F027F1" w:rsidP="009C5E6B">
      <w:pPr>
        <w:numPr>
          <w:ilvl w:val="0"/>
          <w:numId w:val="12"/>
        </w:numPr>
        <w:tabs>
          <w:tab w:val="left" w:pos="180"/>
        </w:tabs>
        <w:spacing w:after="120"/>
        <w:jc w:val="both"/>
      </w:pPr>
      <w:r w:rsidRPr="00902E02">
        <w:t>Всички генерирани отпадъци да се третират съгласно изискванията на Закона за управление на отпадъците.</w:t>
      </w:r>
    </w:p>
    <w:p w:rsidR="00F027F1" w:rsidRPr="00670B36" w:rsidRDefault="00F027F1" w:rsidP="003566AF">
      <w:pPr>
        <w:pStyle w:val="Heading2"/>
        <w:spacing w:before="0" w:after="120"/>
        <w:rPr>
          <w:rFonts w:ascii="Times New Roman" w:hAnsi="Times New Roman" w:cs="Times New Roman"/>
          <w:i w:val="0"/>
          <w:sz w:val="24"/>
          <w:szCs w:val="24"/>
        </w:rPr>
      </w:pPr>
      <w:r w:rsidRPr="00670B36">
        <w:rPr>
          <w:rFonts w:ascii="Times New Roman" w:hAnsi="Times New Roman" w:cs="Times New Roman"/>
          <w:i w:val="0"/>
          <w:sz w:val="24"/>
          <w:szCs w:val="24"/>
        </w:rPr>
        <w:t>10. Трансграничен характер на въздействието</w:t>
      </w:r>
    </w:p>
    <w:p w:rsidR="00F027F1" w:rsidRPr="007F1820" w:rsidRDefault="00F027F1" w:rsidP="003566AF">
      <w:pPr>
        <w:spacing w:after="120"/>
        <w:ind w:right="-1" w:firstLine="708"/>
        <w:jc w:val="both"/>
      </w:pPr>
      <w:r w:rsidRPr="007F1820">
        <w:t>Инвестиционното предложение няма да окаже въздействие с трансграничен характер.</w:t>
      </w:r>
    </w:p>
    <w:p w:rsidR="00F027F1" w:rsidRPr="007F1820" w:rsidRDefault="00F027F1" w:rsidP="00273544">
      <w:pPr>
        <w:pStyle w:val="Heading2"/>
        <w:spacing w:before="0" w:after="120"/>
        <w:jc w:val="both"/>
        <w:rPr>
          <w:rFonts w:ascii="Times New Roman" w:hAnsi="Times New Roman" w:cs="Times New Roman"/>
          <w:i w:val="0"/>
          <w:sz w:val="24"/>
          <w:szCs w:val="24"/>
        </w:rPr>
      </w:pPr>
      <w:r w:rsidRPr="007F1820">
        <w:rPr>
          <w:rFonts w:ascii="Times New Roman" w:hAnsi="Times New Roman" w:cs="Times New Roman"/>
          <w:i w:val="0"/>
          <w:sz w:val="24"/>
          <w:szCs w:val="24"/>
        </w:rPr>
        <w:t>11. Мерки, които е необходимо да се включат в инвестиционното предложение, свързани с избягване, предотвратяване, намаляване или компенсиране на предполагаемите значителни отрицателни въздействия върху околната среда и човешкото здраве</w:t>
      </w:r>
    </w:p>
    <w:p w:rsidR="00F027F1" w:rsidRPr="007A01A3" w:rsidRDefault="00F027F1" w:rsidP="00077DFF">
      <w:pPr>
        <w:pStyle w:val="List3"/>
        <w:spacing w:after="120"/>
        <w:ind w:left="0" w:right="201" w:firstLine="708"/>
        <w:jc w:val="both"/>
      </w:pPr>
      <w:r w:rsidRPr="007A01A3">
        <w:t xml:space="preserve">За да се предотврати или сведе до минимум въздействието върху околната и работната среда при експлоатацията е необходимо: </w:t>
      </w:r>
    </w:p>
    <w:p w:rsidR="00F027F1" w:rsidRPr="007A01A3" w:rsidRDefault="00F027F1" w:rsidP="00077DFF">
      <w:pPr>
        <w:pStyle w:val="List3"/>
        <w:numPr>
          <w:ilvl w:val="0"/>
          <w:numId w:val="16"/>
        </w:numPr>
        <w:tabs>
          <w:tab w:val="left" w:pos="9180"/>
        </w:tabs>
        <w:spacing w:after="120"/>
        <w:ind w:right="201"/>
        <w:jc w:val="both"/>
      </w:pPr>
      <w:r w:rsidRPr="007A01A3">
        <w:t>Спазване на нормативните изисквания при експлоатацията на обекта;</w:t>
      </w:r>
    </w:p>
    <w:p w:rsidR="00F027F1" w:rsidRDefault="00F027F1" w:rsidP="00077DFF">
      <w:pPr>
        <w:pStyle w:val="List3"/>
        <w:numPr>
          <w:ilvl w:val="0"/>
          <w:numId w:val="16"/>
        </w:numPr>
        <w:tabs>
          <w:tab w:val="left" w:pos="9180"/>
        </w:tabs>
        <w:spacing w:after="120"/>
        <w:ind w:right="201"/>
        <w:jc w:val="both"/>
      </w:pPr>
      <w:r w:rsidRPr="007A01A3">
        <w:t>Провеждане на непрекъснат превантивен контрол при експлоатацията на</w:t>
      </w:r>
    </w:p>
    <w:p w:rsidR="00F027F1" w:rsidRPr="007A01A3" w:rsidRDefault="00F027F1" w:rsidP="004A284D">
      <w:pPr>
        <w:pStyle w:val="List3"/>
        <w:tabs>
          <w:tab w:val="left" w:pos="9180"/>
        </w:tabs>
        <w:spacing w:after="120"/>
        <w:ind w:left="0" w:right="201" w:firstLine="0"/>
        <w:jc w:val="both"/>
      </w:pPr>
      <w:r w:rsidRPr="007A01A3">
        <w:t>обекта;</w:t>
      </w:r>
    </w:p>
    <w:p w:rsidR="00F027F1" w:rsidRDefault="00F027F1" w:rsidP="00077DFF">
      <w:pPr>
        <w:pStyle w:val="List3"/>
        <w:numPr>
          <w:ilvl w:val="0"/>
          <w:numId w:val="16"/>
        </w:numPr>
        <w:tabs>
          <w:tab w:val="left" w:pos="9180"/>
        </w:tabs>
        <w:spacing w:after="120"/>
        <w:ind w:right="201"/>
        <w:jc w:val="both"/>
      </w:pPr>
      <w:r w:rsidRPr="007A01A3">
        <w:t>Запознаване на работниците със специфичните условия на труд и провеждане</w:t>
      </w:r>
    </w:p>
    <w:p w:rsidR="00F027F1" w:rsidRPr="007A01A3" w:rsidRDefault="00F027F1" w:rsidP="004A284D">
      <w:pPr>
        <w:pStyle w:val="List3"/>
        <w:tabs>
          <w:tab w:val="left" w:pos="9180"/>
        </w:tabs>
        <w:spacing w:after="120"/>
        <w:ind w:left="0" w:right="201" w:firstLine="0"/>
        <w:jc w:val="both"/>
      </w:pPr>
      <w:r w:rsidRPr="007A01A3">
        <w:t>на периодични инструктажи с тях;</w:t>
      </w:r>
    </w:p>
    <w:p w:rsidR="00F027F1" w:rsidRPr="004A284D" w:rsidRDefault="00F027F1" w:rsidP="00077DFF">
      <w:pPr>
        <w:pStyle w:val="List2"/>
        <w:numPr>
          <w:ilvl w:val="0"/>
          <w:numId w:val="16"/>
        </w:numPr>
        <w:spacing w:after="120"/>
        <w:contextualSpacing w:val="0"/>
        <w:jc w:val="both"/>
        <w:rPr>
          <w:rStyle w:val="FontStyle86"/>
          <w:i w:val="0"/>
          <w:iCs w:val="0"/>
          <w:sz w:val="24"/>
          <w:szCs w:val="24"/>
        </w:rPr>
      </w:pPr>
      <w:r w:rsidRPr="007A01A3">
        <w:t xml:space="preserve">Спазване </w:t>
      </w:r>
      <w:r w:rsidRPr="007A01A3">
        <w:rPr>
          <w:rStyle w:val="FontStyle86"/>
          <w:i w:val="0"/>
          <w:sz w:val="24"/>
          <w:szCs w:val="24"/>
        </w:rPr>
        <w:t>изискванията на Закона за управление на отпадъците за недопускане</w:t>
      </w:r>
    </w:p>
    <w:p w:rsidR="00F027F1" w:rsidRPr="007A01A3" w:rsidRDefault="00F027F1" w:rsidP="004A284D">
      <w:pPr>
        <w:pStyle w:val="List2"/>
        <w:spacing w:after="120"/>
        <w:ind w:left="0" w:firstLine="0"/>
        <w:contextualSpacing w:val="0"/>
        <w:jc w:val="both"/>
        <w:rPr>
          <w:rStyle w:val="FontStyle86"/>
          <w:i w:val="0"/>
          <w:iCs w:val="0"/>
          <w:sz w:val="24"/>
          <w:szCs w:val="24"/>
        </w:rPr>
      </w:pPr>
      <w:r w:rsidRPr="007A01A3">
        <w:rPr>
          <w:rStyle w:val="FontStyle86"/>
          <w:i w:val="0"/>
          <w:sz w:val="24"/>
          <w:szCs w:val="24"/>
        </w:rPr>
        <w:t>замърсявания с отпадъци;</w:t>
      </w:r>
    </w:p>
    <w:p w:rsidR="00F027F1" w:rsidRPr="007A01A3" w:rsidRDefault="00F027F1" w:rsidP="00077DFF">
      <w:pPr>
        <w:pStyle w:val="List3"/>
        <w:numPr>
          <w:ilvl w:val="0"/>
          <w:numId w:val="16"/>
        </w:numPr>
        <w:tabs>
          <w:tab w:val="left" w:pos="9180"/>
        </w:tabs>
        <w:spacing w:after="120"/>
        <w:ind w:right="201"/>
        <w:jc w:val="both"/>
        <w:rPr>
          <w:rStyle w:val="FontStyle11"/>
          <w:rFonts w:ascii="Times New Roman" w:hAnsi="Times New Roman"/>
          <w:b w:val="0"/>
          <w:bCs/>
          <w:sz w:val="24"/>
        </w:rPr>
      </w:pPr>
      <w:r w:rsidRPr="007A01A3">
        <w:rPr>
          <w:rStyle w:val="FontStyle11"/>
          <w:rFonts w:ascii="Times New Roman" w:hAnsi="Times New Roman"/>
          <w:b w:val="0"/>
          <w:bCs/>
          <w:sz w:val="24"/>
        </w:rPr>
        <w:t>Да не се допуска замърсяване на имота от дейностите по експлоатация на ИП;</w:t>
      </w:r>
    </w:p>
    <w:p w:rsidR="00F027F1" w:rsidRPr="00FE74CC" w:rsidRDefault="00F027F1" w:rsidP="00B9056D">
      <w:pPr>
        <w:pStyle w:val="NormalWeb"/>
        <w:tabs>
          <w:tab w:val="clear" w:pos="709"/>
        </w:tabs>
        <w:spacing w:after="120"/>
        <w:ind w:right="-1" w:firstLine="708"/>
        <w:jc w:val="both"/>
        <w:rPr>
          <w:rFonts w:ascii="Times New Roman" w:hAnsi="Times New Roman"/>
          <w:lang w:val="bg-BG" w:eastAsia="bg-BG"/>
        </w:rPr>
      </w:pPr>
      <w:r w:rsidRPr="00FE74CC">
        <w:rPr>
          <w:rStyle w:val="FontStyle91"/>
          <w:sz w:val="24"/>
          <w:szCs w:val="24"/>
          <w:lang w:val="bg-BG" w:eastAsia="bg-BG"/>
        </w:rPr>
        <w:t>При стриктно спазване на</w:t>
      </w:r>
      <w:r w:rsidRPr="00FE74CC">
        <w:rPr>
          <w:rFonts w:ascii="Times New Roman" w:hAnsi="Times New Roman"/>
          <w:lang w:val="bg-BG" w:eastAsia="bg-BG"/>
        </w:rPr>
        <w:t xml:space="preserve"> посочените мерки не се очаква отрицателно въздействие върху компонентите и факторите на околната среда.</w:t>
      </w:r>
    </w:p>
    <w:p w:rsidR="00F027F1" w:rsidRPr="00FE74CC" w:rsidRDefault="00F027F1" w:rsidP="00495FE1">
      <w:pPr>
        <w:pStyle w:val="Heading5"/>
        <w:spacing w:after="120"/>
        <w:jc w:val="both"/>
        <w:rPr>
          <w:lang w:eastAsia="bg-BG"/>
        </w:rPr>
      </w:pPr>
      <w:r w:rsidRPr="00FE74CC">
        <w:t>V. Обществен интерес към инвестиционното предложение</w:t>
      </w:r>
    </w:p>
    <w:p w:rsidR="00F027F1" w:rsidRPr="00131578" w:rsidRDefault="00F027F1" w:rsidP="001B4157">
      <w:pPr>
        <w:spacing w:after="120"/>
        <w:ind w:firstLine="709"/>
        <w:jc w:val="both"/>
        <w:rPr>
          <w:lang w:eastAsia="bg-BG"/>
        </w:rPr>
      </w:pPr>
      <w:r w:rsidRPr="00FE74CC">
        <w:rPr>
          <w:lang w:eastAsia="bg-BG"/>
        </w:rPr>
        <w:t>Съгласно изискванията на Наредбата за условията е реда</w:t>
      </w:r>
      <w:r w:rsidRPr="00131578">
        <w:rPr>
          <w:lang w:eastAsia="bg-BG"/>
        </w:rPr>
        <w:t xml:space="preserve"> за извършване на оценка на въздействието върху околната среда (ДВ, бр. 25/2003 г., изм. и доп. ДВ, бр. 3 от 5.01.2018 г.) от страна на възложителя е изпратено уведомление до Кмета на Община </w:t>
      </w:r>
      <w:r>
        <w:rPr>
          <w:lang w:eastAsia="bg-BG"/>
        </w:rPr>
        <w:t>Бяла</w:t>
      </w:r>
      <w:r w:rsidRPr="00131578">
        <w:rPr>
          <w:lang w:eastAsia="bg-BG"/>
        </w:rPr>
        <w:t xml:space="preserve"> с </w:t>
      </w:r>
      <w:r w:rsidRPr="00523304">
        <w:rPr>
          <w:lang w:eastAsia="bg-BG"/>
        </w:rPr>
        <w:t xml:space="preserve">вх. рег. </w:t>
      </w:r>
      <w:r w:rsidRPr="00523304">
        <w:t>№</w:t>
      </w:r>
      <w:r w:rsidRPr="00523304">
        <w:rPr>
          <w:lang w:eastAsia="bg-BG"/>
        </w:rPr>
        <w:t xml:space="preserve"> РД 70 -00 -472/ 25.06.2018 г</w:t>
      </w:r>
      <w:r w:rsidRPr="00E1794F">
        <w:rPr>
          <w:lang w:eastAsia="bg-BG"/>
        </w:rPr>
        <w:t>. (представено в Приложение).</w:t>
      </w:r>
      <w:r w:rsidRPr="007A01A3">
        <w:rPr>
          <w:color w:val="FF0000"/>
          <w:lang w:eastAsia="bg-BG"/>
        </w:rPr>
        <w:t xml:space="preserve"> </w:t>
      </w:r>
    </w:p>
    <w:p w:rsidR="00F027F1" w:rsidRPr="004A284D" w:rsidRDefault="00F027F1" w:rsidP="004A284D">
      <w:pPr>
        <w:spacing w:after="120"/>
        <w:ind w:firstLine="709"/>
        <w:jc w:val="both"/>
        <w:rPr>
          <w:lang w:eastAsia="bg-BG"/>
        </w:rPr>
      </w:pPr>
      <w:r w:rsidRPr="00131578">
        <w:rPr>
          <w:lang w:eastAsia="bg-BG"/>
        </w:rPr>
        <w:t>Към настоящия момент няма постъпили становища, мнения, препоръки и възражения срещу реализацията на инвестиционното предложение.</w:t>
      </w:r>
    </w:p>
    <w:p w:rsidR="00F027F1" w:rsidRDefault="00F027F1" w:rsidP="002B56F9">
      <w:pPr>
        <w:spacing w:after="120"/>
        <w:ind w:right="-1"/>
        <w:jc w:val="both"/>
        <w:rPr>
          <w:sz w:val="23"/>
          <w:szCs w:val="23"/>
        </w:rPr>
      </w:pPr>
    </w:p>
    <w:p w:rsidR="00F027F1" w:rsidRDefault="00F027F1" w:rsidP="002B56F9">
      <w:pPr>
        <w:spacing w:after="120"/>
        <w:ind w:right="-1"/>
        <w:jc w:val="both"/>
        <w:rPr>
          <w:sz w:val="23"/>
          <w:szCs w:val="23"/>
        </w:rPr>
      </w:pPr>
    </w:p>
    <w:p w:rsidR="00F027F1" w:rsidRDefault="00F027F1" w:rsidP="002B56F9">
      <w:pPr>
        <w:spacing w:after="120"/>
        <w:ind w:right="-1"/>
        <w:jc w:val="both"/>
        <w:rPr>
          <w:sz w:val="23"/>
          <w:szCs w:val="23"/>
        </w:rPr>
      </w:pPr>
      <w:bookmarkStart w:id="1" w:name="_GoBack"/>
      <w:bookmarkEnd w:id="1"/>
    </w:p>
    <w:p w:rsidR="00F027F1" w:rsidRPr="003A2197" w:rsidRDefault="00F027F1" w:rsidP="003A2197">
      <w:pPr>
        <w:spacing w:after="120"/>
        <w:ind w:right="-1"/>
        <w:jc w:val="both"/>
        <w:rPr>
          <w:sz w:val="23"/>
          <w:szCs w:val="23"/>
        </w:rPr>
      </w:pPr>
      <w:r>
        <w:rPr>
          <w:sz w:val="23"/>
          <w:szCs w:val="23"/>
        </w:rPr>
        <w:t>д</w:t>
      </w:r>
      <w:r w:rsidRPr="002908B7">
        <w:rPr>
          <w:sz w:val="23"/>
          <w:szCs w:val="23"/>
        </w:rPr>
        <w:t xml:space="preserve">ата: </w:t>
      </w:r>
      <w:r w:rsidRPr="002908B7">
        <w:rPr>
          <w:sz w:val="23"/>
          <w:szCs w:val="23"/>
        </w:rPr>
        <w:tab/>
      </w:r>
      <w:r w:rsidRPr="002908B7">
        <w:rPr>
          <w:sz w:val="23"/>
          <w:szCs w:val="23"/>
        </w:rPr>
        <w:tab/>
      </w:r>
      <w:r w:rsidRPr="002908B7">
        <w:rPr>
          <w:sz w:val="23"/>
          <w:szCs w:val="23"/>
        </w:rPr>
        <w:tab/>
      </w:r>
      <w:r w:rsidRPr="002908B7">
        <w:rPr>
          <w:sz w:val="23"/>
          <w:szCs w:val="23"/>
        </w:rPr>
        <w:tab/>
      </w:r>
      <w:r w:rsidRPr="002908B7">
        <w:rPr>
          <w:sz w:val="23"/>
          <w:szCs w:val="23"/>
        </w:rPr>
        <w:tab/>
      </w:r>
      <w:r w:rsidRPr="002908B7">
        <w:rPr>
          <w:sz w:val="23"/>
          <w:szCs w:val="23"/>
        </w:rPr>
        <w:tab/>
        <w:t>Възложител:................................</w:t>
      </w:r>
    </w:p>
    <w:sectPr w:rsidR="00F027F1" w:rsidRPr="003A2197" w:rsidSect="005D12EB">
      <w:footerReference w:type="even" r:id="rId15"/>
      <w:footerReference w:type="default" r:id="rId16"/>
      <w:pgSz w:w="11906" w:h="16838"/>
      <w:pgMar w:top="1276" w:right="1416" w:bottom="1276" w:left="1417" w:header="708"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27F1" w:rsidRDefault="00F027F1">
      <w:r>
        <w:separator/>
      </w:r>
    </w:p>
  </w:endnote>
  <w:endnote w:type="continuationSeparator" w:id="0">
    <w:p w:rsidR="00F027F1" w:rsidRDefault="00F027F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AFF" w:usb1="C0007841" w:usb2="00000009" w:usb3="00000000" w:csb0="0000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Georgia">
    <w:panose1 w:val="02040502050405020303"/>
    <w:charset w:val="CC"/>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 w:name="Batang">
    <w:altName w:val="ўа¬»¬¦¬ў"/>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F1" w:rsidRDefault="00F027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43</w:t>
    </w:r>
    <w:r>
      <w:rPr>
        <w:rStyle w:val="PageNumber"/>
      </w:rPr>
      <w:fldChar w:fldCharType="end"/>
    </w:r>
  </w:p>
  <w:p w:rsidR="00F027F1" w:rsidRDefault="00F027F1">
    <w:pPr>
      <w:pStyle w:val="Footer"/>
      <w:ind w:right="360"/>
    </w:pPr>
  </w:p>
  <w:p w:rsidR="00F027F1" w:rsidRDefault="00F027F1"/>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7F1" w:rsidRDefault="00F027F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23</w:t>
    </w:r>
    <w:r>
      <w:rPr>
        <w:rStyle w:val="PageNumber"/>
      </w:rPr>
      <w:fldChar w:fldCharType="end"/>
    </w:r>
  </w:p>
  <w:p w:rsidR="00F027F1" w:rsidRDefault="00F027F1">
    <w:pPr>
      <w:pStyle w:val="Footer"/>
      <w:ind w:right="360"/>
    </w:pPr>
  </w:p>
  <w:p w:rsidR="00F027F1" w:rsidRDefault="00F027F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27F1" w:rsidRDefault="00F027F1">
      <w:r>
        <w:separator/>
      </w:r>
    </w:p>
  </w:footnote>
  <w:footnote w:type="continuationSeparator" w:id="0">
    <w:p w:rsidR="00F027F1" w:rsidRDefault="00F027F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AEBAB882"/>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D49A9736"/>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FE"/>
    <w:multiLevelType w:val="singleLevel"/>
    <w:tmpl w:val="07348F54"/>
    <w:lvl w:ilvl="0">
      <w:numFmt w:val="bullet"/>
      <w:lvlText w:val="*"/>
      <w:lvlJc w:val="left"/>
    </w:lvl>
  </w:abstractNum>
  <w:abstractNum w:abstractNumId="3">
    <w:nsid w:val="05193679"/>
    <w:multiLevelType w:val="hybridMultilevel"/>
    <w:tmpl w:val="2D8830D0"/>
    <w:lvl w:ilvl="0" w:tplc="2EE46124">
      <w:start w:val="2"/>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4">
    <w:nsid w:val="14250550"/>
    <w:multiLevelType w:val="hybridMultilevel"/>
    <w:tmpl w:val="9F4A4E2A"/>
    <w:lvl w:ilvl="0" w:tplc="04020005">
      <w:start w:val="1"/>
      <w:numFmt w:val="bullet"/>
      <w:lvlText w:val=""/>
      <w:lvlJc w:val="left"/>
      <w:pPr>
        <w:tabs>
          <w:tab w:val="num" w:pos="720"/>
        </w:tabs>
        <w:ind w:left="720" w:hanging="360"/>
      </w:pPr>
      <w:rPr>
        <w:rFonts w:ascii="Wingdings" w:hAnsi="Wingdings"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5">
    <w:nsid w:val="179D27AF"/>
    <w:multiLevelType w:val="singleLevel"/>
    <w:tmpl w:val="5DCCC92C"/>
    <w:lvl w:ilvl="0">
      <w:start w:val="2"/>
      <w:numFmt w:val="decimal"/>
      <w:lvlText w:val="1.%1."/>
      <w:legacy w:legacy="1" w:legacySpace="0" w:legacyIndent="470"/>
      <w:lvlJc w:val="left"/>
      <w:rPr>
        <w:rFonts w:ascii="Arial" w:hAnsi="Arial" w:cs="Arial" w:hint="default"/>
      </w:rPr>
    </w:lvl>
  </w:abstractNum>
  <w:abstractNum w:abstractNumId="6">
    <w:nsid w:val="18FC446E"/>
    <w:multiLevelType w:val="hybridMultilevel"/>
    <w:tmpl w:val="24FAE8F4"/>
    <w:lvl w:ilvl="0" w:tplc="1C9A835C">
      <w:start w:val="1"/>
      <w:numFmt w:val="decimal"/>
      <w:lvlText w:val="%1."/>
      <w:lvlJc w:val="left"/>
      <w:pPr>
        <w:ind w:left="927" w:hanging="360"/>
      </w:pPr>
      <w:rPr>
        <w:rFonts w:cs="Times New Roman"/>
      </w:rPr>
    </w:lvl>
    <w:lvl w:ilvl="1" w:tplc="04020019">
      <w:start w:val="1"/>
      <w:numFmt w:val="lowerLetter"/>
      <w:lvlText w:val="%2."/>
      <w:lvlJc w:val="left"/>
      <w:pPr>
        <w:ind w:left="1647" w:hanging="360"/>
      </w:pPr>
      <w:rPr>
        <w:rFonts w:cs="Times New Roman"/>
      </w:rPr>
    </w:lvl>
    <w:lvl w:ilvl="2" w:tplc="0402001B">
      <w:start w:val="1"/>
      <w:numFmt w:val="lowerRoman"/>
      <w:lvlText w:val="%3."/>
      <w:lvlJc w:val="right"/>
      <w:pPr>
        <w:ind w:left="2367" w:hanging="180"/>
      </w:pPr>
      <w:rPr>
        <w:rFonts w:cs="Times New Roman"/>
      </w:rPr>
    </w:lvl>
    <w:lvl w:ilvl="3" w:tplc="0402000F">
      <w:start w:val="1"/>
      <w:numFmt w:val="decimal"/>
      <w:lvlText w:val="%4."/>
      <w:lvlJc w:val="left"/>
      <w:pPr>
        <w:ind w:left="3087" w:hanging="360"/>
      </w:pPr>
      <w:rPr>
        <w:rFonts w:cs="Times New Roman"/>
      </w:rPr>
    </w:lvl>
    <w:lvl w:ilvl="4" w:tplc="04020019">
      <w:start w:val="1"/>
      <w:numFmt w:val="lowerLetter"/>
      <w:lvlText w:val="%5."/>
      <w:lvlJc w:val="left"/>
      <w:pPr>
        <w:ind w:left="3807" w:hanging="360"/>
      </w:pPr>
      <w:rPr>
        <w:rFonts w:cs="Times New Roman"/>
      </w:rPr>
    </w:lvl>
    <w:lvl w:ilvl="5" w:tplc="0402001B">
      <w:start w:val="1"/>
      <w:numFmt w:val="lowerRoman"/>
      <w:lvlText w:val="%6."/>
      <w:lvlJc w:val="right"/>
      <w:pPr>
        <w:ind w:left="4527" w:hanging="180"/>
      </w:pPr>
      <w:rPr>
        <w:rFonts w:cs="Times New Roman"/>
      </w:rPr>
    </w:lvl>
    <w:lvl w:ilvl="6" w:tplc="0402000F">
      <w:start w:val="1"/>
      <w:numFmt w:val="decimal"/>
      <w:lvlText w:val="%7."/>
      <w:lvlJc w:val="left"/>
      <w:pPr>
        <w:ind w:left="5247" w:hanging="360"/>
      </w:pPr>
      <w:rPr>
        <w:rFonts w:cs="Times New Roman"/>
      </w:rPr>
    </w:lvl>
    <w:lvl w:ilvl="7" w:tplc="04020019">
      <w:start w:val="1"/>
      <w:numFmt w:val="lowerLetter"/>
      <w:lvlText w:val="%8."/>
      <w:lvlJc w:val="left"/>
      <w:pPr>
        <w:ind w:left="5967" w:hanging="360"/>
      </w:pPr>
      <w:rPr>
        <w:rFonts w:cs="Times New Roman"/>
      </w:rPr>
    </w:lvl>
    <w:lvl w:ilvl="8" w:tplc="0402001B">
      <w:start w:val="1"/>
      <w:numFmt w:val="lowerRoman"/>
      <w:lvlText w:val="%9."/>
      <w:lvlJc w:val="right"/>
      <w:pPr>
        <w:ind w:left="6687" w:hanging="180"/>
      </w:pPr>
      <w:rPr>
        <w:rFonts w:cs="Times New Roman"/>
      </w:rPr>
    </w:lvl>
  </w:abstractNum>
  <w:abstractNum w:abstractNumId="7">
    <w:nsid w:val="33D363D4"/>
    <w:multiLevelType w:val="hybridMultilevel"/>
    <w:tmpl w:val="EDE64B32"/>
    <w:lvl w:ilvl="0" w:tplc="0402000F">
      <w:start w:val="6"/>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nsid w:val="341F3921"/>
    <w:multiLevelType w:val="hybridMultilevel"/>
    <w:tmpl w:val="B650BCD8"/>
    <w:lvl w:ilvl="0" w:tplc="0402000D">
      <w:start w:val="1"/>
      <w:numFmt w:val="bullet"/>
      <w:lvlText w:val=""/>
      <w:lvlJc w:val="left"/>
      <w:pPr>
        <w:ind w:left="928" w:hanging="360"/>
      </w:pPr>
      <w:rPr>
        <w:rFonts w:ascii="Wingdings" w:hAnsi="Wingdings" w:hint="default"/>
      </w:rPr>
    </w:lvl>
    <w:lvl w:ilvl="1" w:tplc="04020003" w:tentative="1">
      <w:start w:val="1"/>
      <w:numFmt w:val="bullet"/>
      <w:lvlText w:val="o"/>
      <w:lvlJc w:val="left"/>
      <w:pPr>
        <w:ind w:left="1648" w:hanging="360"/>
      </w:pPr>
      <w:rPr>
        <w:rFonts w:ascii="Courier New" w:hAnsi="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9">
    <w:nsid w:val="34736E4F"/>
    <w:multiLevelType w:val="hybridMultilevel"/>
    <w:tmpl w:val="1E76DF00"/>
    <w:lvl w:ilvl="0" w:tplc="FFFFFFFF">
      <w:start w:val="1"/>
      <w:numFmt w:val="decimal"/>
      <w:pStyle w:val="Listnumber"/>
      <w:lvlText w:val="%1."/>
      <w:lvlJc w:val="left"/>
      <w:pPr>
        <w:ind w:left="1800" w:hanging="360"/>
      </w:pPr>
      <w:rPr>
        <w:rFonts w:cs="Times New Roman" w:hint="default"/>
      </w:rPr>
    </w:lvl>
    <w:lvl w:ilvl="1" w:tplc="FFFFFFFF">
      <w:start w:val="1"/>
      <w:numFmt w:val="lowerLetter"/>
      <w:lvlText w:val="%2."/>
      <w:lvlJc w:val="left"/>
      <w:pPr>
        <w:ind w:left="2520" w:hanging="360"/>
      </w:pPr>
      <w:rPr>
        <w:rFonts w:cs="Times New Roman"/>
      </w:rPr>
    </w:lvl>
    <w:lvl w:ilvl="2" w:tplc="FFFFFFFF" w:tentative="1">
      <w:start w:val="1"/>
      <w:numFmt w:val="lowerRoman"/>
      <w:lvlText w:val="%3."/>
      <w:lvlJc w:val="right"/>
      <w:pPr>
        <w:ind w:left="3240" w:hanging="180"/>
      </w:pPr>
      <w:rPr>
        <w:rFonts w:cs="Times New Roman"/>
      </w:rPr>
    </w:lvl>
    <w:lvl w:ilvl="3" w:tplc="FFFFFFFF" w:tentative="1">
      <w:start w:val="1"/>
      <w:numFmt w:val="decimal"/>
      <w:lvlText w:val="%4."/>
      <w:lvlJc w:val="left"/>
      <w:pPr>
        <w:ind w:left="3960" w:hanging="360"/>
      </w:pPr>
      <w:rPr>
        <w:rFonts w:cs="Times New Roman"/>
      </w:rPr>
    </w:lvl>
    <w:lvl w:ilvl="4" w:tplc="FFFFFFFF" w:tentative="1">
      <w:start w:val="1"/>
      <w:numFmt w:val="lowerLetter"/>
      <w:lvlText w:val="%5."/>
      <w:lvlJc w:val="left"/>
      <w:pPr>
        <w:ind w:left="4680" w:hanging="360"/>
      </w:pPr>
      <w:rPr>
        <w:rFonts w:cs="Times New Roman"/>
      </w:rPr>
    </w:lvl>
    <w:lvl w:ilvl="5" w:tplc="FFFFFFFF" w:tentative="1">
      <w:start w:val="1"/>
      <w:numFmt w:val="lowerRoman"/>
      <w:lvlText w:val="%6."/>
      <w:lvlJc w:val="right"/>
      <w:pPr>
        <w:ind w:left="5400" w:hanging="180"/>
      </w:pPr>
      <w:rPr>
        <w:rFonts w:cs="Times New Roman"/>
      </w:rPr>
    </w:lvl>
    <w:lvl w:ilvl="6" w:tplc="FFFFFFFF" w:tentative="1">
      <w:start w:val="1"/>
      <w:numFmt w:val="decimal"/>
      <w:lvlText w:val="%7."/>
      <w:lvlJc w:val="left"/>
      <w:pPr>
        <w:ind w:left="6120" w:hanging="360"/>
      </w:pPr>
      <w:rPr>
        <w:rFonts w:cs="Times New Roman"/>
      </w:rPr>
    </w:lvl>
    <w:lvl w:ilvl="7" w:tplc="FFFFFFFF" w:tentative="1">
      <w:start w:val="1"/>
      <w:numFmt w:val="lowerLetter"/>
      <w:lvlText w:val="%8."/>
      <w:lvlJc w:val="left"/>
      <w:pPr>
        <w:ind w:left="6840" w:hanging="360"/>
      </w:pPr>
      <w:rPr>
        <w:rFonts w:cs="Times New Roman"/>
      </w:rPr>
    </w:lvl>
    <w:lvl w:ilvl="8" w:tplc="FFFFFFFF" w:tentative="1">
      <w:start w:val="1"/>
      <w:numFmt w:val="lowerRoman"/>
      <w:lvlText w:val="%9."/>
      <w:lvlJc w:val="right"/>
      <w:pPr>
        <w:ind w:left="7560" w:hanging="180"/>
      </w:pPr>
      <w:rPr>
        <w:rFonts w:cs="Times New Roman"/>
      </w:rPr>
    </w:lvl>
  </w:abstractNum>
  <w:abstractNum w:abstractNumId="10">
    <w:nsid w:val="35663DF2"/>
    <w:multiLevelType w:val="hybridMultilevel"/>
    <w:tmpl w:val="481A6468"/>
    <w:lvl w:ilvl="0" w:tplc="04020005">
      <w:start w:val="1"/>
      <w:numFmt w:val="bullet"/>
      <w:lvlText w:val=""/>
      <w:lvlJc w:val="left"/>
      <w:pPr>
        <w:tabs>
          <w:tab w:val="num" w:pos="720"/>
        </w:tabs>
        <w:ind w:left="720" w:hanging="360"/>
      </w:pPr>
      <w:rPr>
        <w:rFonts w:ascii="Wingdings" w:hAnsi="Wingdings" w:hint="default"/>
      </w:rPr>
    </w:lvl>
    <w:lvl w:ilvl="1" w:tplc="9020BBCA">
      <w:start w:val="1"/>
      <w:numFmt w:val="bullet"/>
      <w:lvlText w:val=""/>
      <w:lvlJc w:val="left"/>
      <w:pPr>
        <w:tabs>
          <w:tab w:val="num" w:pos="1260"/>
        </w:tabs>
        <w:ind w:left="1260" w:hanging="360"/>
      </w:pPr>
      <w:rPr>
        <w:rFonts w:ascii="Wingdings" w:hAnsi="Wingdings" w:hint="default"/>
      </w:rPr>
    </w:lvl>
    <w:lvl w:ilvl="2" w:tplc="04090005">
      <w:start w:val="1"/>
      <w:numFmt w:val="decimal"/>
      <w:pStyle w:val="KONVENTSII"/>
      <w:lvlText w:val="%3)"/>
      <w:lvlJc w:val="left"/>
      <w:pPr>
        <w:tabs>
          <w:tab w:val="num" w:pos="1080"/>
        </w:tabs>
        <w:ind w:left="108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1">
    <w:nsid w:val="3C6F3427"/>
    <w:multiLevelType w:val="hybridMultilevel"/>
    <w:tmpl w:val="E362E68E"/>
    <w:lvl w:ilvl="0" w:tplc="0402000B">
      <w:start w:val="1"/>
      <w:numFmt w:val="bullet"/>
      <w:lvlText w:val=""/>
      <w:lvlJc w:val="left"/>
      <w:pPr>
        <w:ind w:left="720" w:hanging="360"/>
      </w:pPr>
      <w:rPr>
        <w:rFonts w:ascii="Wingdings" w:hAnsi="Wingdings" w:hint="default"/>
      </w:rPr>
    </w:lvl>
    <w:lvl w:ilvl="1" w:tplc="BD8646FE">
      <w:start w:val="1"/>
      <w:numFmt w:val="bullet"/>
      <w:lvlText w:val=""/>
      <w:lvlJc w:val="left"/>
      <w:pPr>
        <w:ind w:left="107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440366F0"/>
    <w:multiLevelType w:val="singleLevel"/>
    <w:tmpl w:val="BCE8C7DC"/>
    <w:lvl w:ilvl="0">
      <w:start w:val="1"/>
      <w:numFmt w:val="decimal"/>
      <w:lvlText w:val="1.%1."/>
      <w:legacy w:legacy="1" w:legacySpace="0" w:legacyIndent="417"/>
      <w:lvlJc w:val="left"/>
      <w:rPr>
        <w:rFonts w:ascii="Arial" w:hAnsi="Arial" w:cs="Arial" w:hint="default"/>
      </w:rPr>
    </w:lvl>
  </w:abstractNum>
  <w:abstractNum w:abstractNumId="13">
    <w:nsid w:val="47677127"/>
    <w:multiLevelType w:val="hybridMultilevel"/>
    <w:tmpl w:val="BC464CB0"/>
    <w:lvl w:ilvl="0" w:tplc="04020005">
      <w:numFmt w:val="bullet"/>
      <w:pStyle w:val="BodyTextIndent1"/>
      <w:lvlText w:val="-"/>
      <w:lvlJc w:val="left"/>
      <w:pPr>
        <w:tabs>
          <w:tab w:val="num" w:pos="1773"/>
        </w:tabs>
        <w:ind w:left="1773" w:hanging="705"/>
      </w:pPr>
      <w:rPr>
        <w:rFonts w:ascii="Times New Roman" w:eastAsia="Times New Roman" w:hAnsi="Times New Roman" w:hint="default"/>
      </w:rPr>
    </w:lvl>
    <w:lvl w:ilvl="1" w:tplc="04020003">
      <w:start w:val="1"/>
      <w:numFmt w:val="decimal"/>
      <w:lvlText w:val="%2."/>
      <w:lvlJc w:val="left"/>
      <w:pPr>
        <w:tabs>
          <w:tab w:val="num" w:pos="1440"/>
        </w:tabs>
        <w:ind w:left="1440" w:hanging="360"/>
      </w:pPr>
      <w:rPr>
        <w:rFonts w:cs="Times New Roman"/>
      </w:rPr>
    </w:lvl>
    <w:lvl w:ilvl="2" w:tplc="04020005">
      <w:start w:val="1"/>
      <w:numFmt w:val="decimal"/>
      <w:lvlText w:val="%3."/>
      <w:lvlJc w:val="left"/>
      <w:pPr>
        <w:tabs>
          <w:tab w:val="num" w:pos="2160"/>
        </w:tabs>
        <w:ind w:left="2160" w:hanging="360"/>
      </w:pPr>
      <w:rPr>
        <w:rFonts w:cs="Times New Roman"/>
      </w:rPr>
    </w:lvl>
    <w:lvl w:ilvl="3" w:tplc="04020001">
      <w:start w:val="1"/>
      <w:numFmt w:val="decimal"/>
      <w:lvlText w:val="%4."/>
      <w:lvlJc w:val="left"/>
      <w:pPr>
        <w:tabs>
          <w:tab w:val="num" w:pos="2880"/>
        </w:tabs>
        <w:ind w:left="2880" w:hanging="360"/>
      </w:pPr>
      <w:rPr>
        <w:rFonts w:cs="Times New Roman"/>
      </w:rPr>
    </w:lvl>
    <w:lvl w:ilvl="4" w:tplc="04020003">
      <w:start w:val="1"/>
      <w:numFmt w:val="decimal"/>
      <w:lvlText w:val="%5."/>
      <w:lvlJc w:val="left"/>
      <w:pPr>
        <w:tabs>
          <w:tab w:val="num" w:pos="3600"/>
        </w:tabs>
        <w:ind w:left="3600" w:hanging="360"/>
      </w:pPr>
      <w:rPr>
        <w:rFonts w:cs="Times New Roman"/>
      </w:rPr>
    </w:lvl>
    <w:lvl w:ilvl="5" w:tplc="04020005">
      <w:start w:val="1"/>
      <w:numFmt w:val="decimal"/>
      <w:lvlText w:val="%6."/>
      <w:lvlJc w:val="left"/>
      <w:pPr>
        <w:tabs>
          <w:tab w:val="num" w:pos="4320"/>
        </w:tabs>
        <w:ind w:left="4320" w:hanging="360"/>
      </w:pPr>
      <w:rPr>
        <w:rFonts w:cs="Times New Roman"/>
      </w:rPr>
    </w:lvl>
    <w:lvl w:ilvl="6" w:tplc="04020001">
      <w:start w:val="1"/>
      <w:numFmt w:val="decimal"/>
      <w:lvlText w:val="%7."/>
      <w:lvlJc w:val="left"/>
      <w:pPr>
        <w:tabs>
          <w:tab w:val="num" w:pos="5040"/>
        </w:tabs>
        <w:ind w:left="5040" w:hanging="360"/>
      </w:pPr>
      <w:rPr>
        <w:rFonts w:cs="Times New Roman"/>
      </w:rPr>
    </w:lvl>
    <w:lvl w:ilvl="7" w:tplc="04020003">
      <w:start w:val="1"/>
      <w:numFmt w:val="decimal"/>
      <w:lvlText w:val="%8."/>
      <w:lvlJc w:val="left"/>
      <w:pPr>
        <w:tabs>
          <w:tab w:val="num" w:pos="5760"/>
        </w:tabs>
        <w:ind w:left="5760" w:hanging="360"/>
      </w:pPr>
      <w:rPr>
        <w:rFonts w:cs="Times New Roman"/>
      </w:rPr>
    </w:lvl>
    <w:lvl w:ilvl="8" w:tplc="04020005">
      <w:start w:val="1"/>
      <w:numFmt w:val="decimal"/>
      <w:lvlText w:val="%9."/>
      <w:lvlJc w:val="left"/>
      <w:pPr>
        <w:tabs>
          <w:tab w:val="num" w:pos="6480"/>
        </w:tabs>
        <w:ind w:left="6480" w:hanging="360"/>
      </w:pPr>
      <w:rPr>
        <w:rFonts w:cs="Times New Roman"/>
      </w:rPr>
    </w:lvl>
  </w:abstractNum>
  <w:abstractNum w:abstractNumId="14">
    <w:nsid w:val="48744038"/>
    <w:multiLevelType w:val="hybridMultilevel"/>
    <w:tmpl w:val="CF5EE9E0"/>
    <w:lvl w:ilvl="0" w:tplc="3FCA962E">
      <w:start w:val="2"/>
      <w:numFmt w:val="decimal"/>
      <w:lvlText w:val="%1."/>
      <w:lvlJc w:val="left"/>
      <w:pPr>
        <w:ind w:left="927" w:hanging="360"/>
      </w:pPr>
      <w:rPr>
        <w:rFonts w:cs="Times New Roman" w:hint="default"/>
      </w:rPr>
    </w:lvl>
    <w:lvl w:ilvl="1" w:tplc="04020019" w:tentative="1">
      <w:start w:val="1"/>
      <w:numFmt w:val="lowerLetter"/>
      <w:lvlText w:val="%2."/>
      <w:lvlJc w:val="left"/>
      <w:pPr>
        <w:ind w:left="1647" w:hanging="360"/>
      </w:pPr>
      <w:rPr>
        <w:rFonts w:cs="Times New Roman"/>
      </w:rPr>
    </w:lvl>
    <w:lvl w:ilvl="2" w:tplc="0402001B" w:tentative="1">
      <w:start w:val="1"/>
      <w:numFmt w:val="lowerRoman"/>
      <w:lvlText w:val="%3."/>
      <w:lvlJc w:val="right"/>
      <w:pPr>
        <w:ind w:left="2367" w:hanging="180"/>
      </w:pPr>
      <w:rPr>
        <w:rFonts w:cs="Times New Roman"/>
      </w:rPr>
    </w:lvl>
    <w:lvl w:ilvl="3" w:tplc="0402000F" w:tentative="1">
      <w:start w:val="1"/>
      <w:numFmt w:val="decimal"/>
      <w:lvlText w:val="%4."/>
      <w:lvlJc w:val="left"/>
      <w:pPr>
        <w:ind w:left="3087" w:hanging="360"/>
      </w:pPr>
      <w:rPr>
        <w:rFonts w:cs="Times New Roman"/>
      </w:rPr>
    </w:lvl>
    <w:lvl w:ilvl="4" w:tplc="04020019" w:tentative="1">
      <w:start w:val="1"/>
      <w:numFmt w:val="lowerLetter"/>
      <w:lvlText w:val="%5."/>
      <w:lvlJc w:val="left"/>
      <w:pPr>
        <w:ind w:left="3807" w:hanging="360"/>
      </w:pPr>
      <w:rPr>
        <w:rFonts w:cs="Times New Roman"/>
      </w:rPr>
    </w:lvl>
    <w:lvl w:ilvl="5" w:tplc="0402001B" w:tentative="1">
      <w:start w:val="1"/>
      <w:numFmt w:val="lowerRoman"/>
      <w:lvlText w:val="%6."/>
      <w:lvlJc w:val="right"/>
      <w:pPr>
        <w:ind w:left="4527" w:hanging="180"/>
      </w:pPr>
      <w:rPr>
        <w:rFonts w:cs="Times New Roman"/>
      </w:rPr>
    </w:lvl>
    <w:lvl w:ilvl="6" w:tplc="0402000F" w:tentative="1">
      <w:start w:val="1"/>
      <w:numFmt w:val="decimal"/>
      <w:lvlText w:val="%7."/>
      <w:lvlJc w:val="left"/>
      <w:pPr>
        <w:ind w:left="5247" w:hanging="360"/>
      </w:pPr>
      <w:rPr>
        <w:rFonts w:cs="Times New Roman"/>
      </w:rPr>
    </w:lvl>
    <w:lvl w:ilvl="7" w:tplc="04020019" w:tentative="1">
      <w:start w:val="1"/>
      <w:numFmt w:val="lowerLetter"/>
      <w:lvlText w:val="%8."/>
      <w:lvlJc w:val="left"/>
      <w:pPr>
        <w:ind w:left="5967" w:hanging="360"/>
      </w:pPr>
      <w:rPr>
        <w:rFonts w:cs="Times New Roman"/>
      </w:rPr>
    </w:lvl>
    <w:lvl w:ilvl="8" w:tplc="0402001B" w:tentative="1">
      <w:start w:val="1"/>
      <w:numFmt w:val="lowerRoman"/>
      <w:lvlText w:val="%9."/>
      <w:lvlJc w:val="right"/>
      <w:pPr>
        <w:ind w:left="6687" w:hanging="180"/>
      </w:pPr>
      <w:rPr>
        <w:rFonts w:cs="Times New Roman"/>
      </w:rPr>
    </w:lvl>
  </w:abstractNum>
  <w:abstractNum w:abstractNumId="15">
    <w:nsid w:val="4A347282"/>
    <w:multiLevelType w:val="hybridMultilevel"/>
    <w:tmpl w:val="5DB6AC7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nsid w:val="4DED45AC"/>
    <w:multiLevelType w:val="hybridMultilevel"/>
    <w:tmpl w:val="32B4926A"/>
    <w:lvl w:ilvl="0" w:tplc="04090001">
      <w:start w:val="1"/>
      <w:numFmt w:val="bullet"/>
      <w:lvlRestart w:val="0"/>
      <w:pStyle w:val="ListBullet3"/>
      <w:lvlText w:val="–"/>
      <w:lvlJc w:val="left"/>
      <w:pPr>
        <w:tabs>
          <w:tab w:val="num" w:pos="4145"/>
        </w:tabs>
        <w:ind w:left="4145" w:hanging="567"/>
      </w:pPr>
      <w:rPr>
        <w:rFonts w:ascii="Times New Roman" w:hAnsi="Times New Roman" w:hint="default"/>
        <w:color w:val="auto"/>
      </w:rPr>
    </w:lvl>
    <w:lvl w:ilvl="1" w:tplc="04090003">
      <w:start w:val="1"/>
      <w:numFmt w:val="bullet"/>
      <w:lvlText w:val="o"/>
      <w:lvlJc w:val="left"/>
      <w:pPr>
        <w:tabs>
          <w:tab w:val="num" w:pos="1789"/>
        </w:tabs>
        <w:ind w:left="1789" w:hanging="360"/>
      </w:pPr>
      <w:rPr>
        <w:rFonts w:ascii="Courier New" w:hAnsi="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17">
    <w:nsid w:val="5CB60413"/>
    <w:multiLevelType w:val="hybridMultilevel"/>
    <w:tmpl w:val="E3A4C44A"/>
    <w:lvl w:ilvl="0" w:tplc="C2466CD6">
      <w:start w:val="1"/>
      <w:numFmt w:val="upperRoman"/>
      <w:lvlText w:val="%1."/>
      <w:lvlJc w:val="left"/>
      <w:pPr>
        <w:ind w:left="1146" w:hanging="720"/>
      </w:pPr>
      <w:rPr>
        <w:rFonts w:cs="Times New Roman" w:hint="default"/>
        <w:i w:val="0"/>
      </w:rPr>
    </w:lvl>
    <w:lvl w:ilvl="1" w:tplc="04020019" w:tentative="1">
      <w:start w:val="1"/>
      <w:numFmt w:val="lowerLetter"/>
      <w:lvlText w:val="%2."/>
      <w:lvlJc w:val="left"/>
      <w:pPr>
        <w:ind w:left="1506" w:hanging="360"/>
      </w:pPr>
      <w:rPr>
        <w:rFonts w:cs="Times New Roman"/>
      </w:rPr>
    </w:lvl>
    <w:lvl w:ilvl="2" w:tplc="0402001B" w:tentative="1">
      <w:start w:val="1"/>
      <w:numFmt w:val="lowerRoman"/>
      <w:lvlText w:val="%3."/>
      <w:lvlJc w:val="right"/>
      <w:pPr>
        <w:ind w:left="2226" w:hanging="180"/>
      </w:pPr>
      <w:rPr>
        <w:rFonts w:cs="Times New Roman"/>
      </w:rPr>
    </w:lvl>
    <w:lvl w:ilvl="3" w:tplc="0402000F" w:tentative="1">
      <w:start w:val="1"/>
      <w:numFmt w:val="decimal"/>
      <w:lvlText w:val="%4."/>
      <w:lvlJc w:val="left"/>
      <w:pPr>
        <w:ind w:left="2946" w:hanging="360"/>
      </w:pPr>
      <w:rPr>
        <w:rFonts w:cs="Times New Roman"/>
      </w:rPr>
    </w:lvl>
    <w:lvl w:ilvl="4" w:tplc="04020019" w:tentative="1">
      <w:start w:val="1"/>
      <w:numFmt w:val="lowerLetter"/>
      <w:lvlText w:val="%5."/>
      <w:lvlJc w:val="left"/>
      <w:pPr>
        <w:ind w:left="3666" w:hanging="360"/>
      </w:pPr>
      <w:rPr>
        <w:rFonts w:cs="Times New Roman"/>
      </w:rPr>
    </w:lvl>
    <w:lvl w:ilvl="5" w:tplc="0402001B" w:tentative="1">
      <w:start w:val="1"/>
      <w:numFmt w:val="lowerRoman"/>
      <w:lvlText w:val="%6."/>
      <w:lvlJc w:val="right"/>
      <w:pPr>
        <w:ind w:left="4386" w:hanging="180"/>
      </w:pPr>
      <w:rPr>
        <w:rFonts w:cs="Times New Roman"/>
      </w:rPr>
    </w:lvl>
    <w:lvl w:ilvl="6" w:tplc="0402000F" w:tentative="1">
      <w:start w:val="1"/>
      <w:numFmt w:val="decimal"/>
      <w:lvlText w:val="%7."/>
      <w:lvlJc w:val="left"/>
      <w:pPr>
        <w:ind w:left="5106" w:hanging="360"/>
      </w:pPr>
      <w:rPr>
        <w:rFonts w:cs="Times New Roman"/>
      </w:rPr>
    </w:lvl>
    <w:lvl w:ilvl="7" w:tplc="04020019" w:tentative="1">
      <w:start w:val="1"/>
      <w:numFmt w:val="lowerLetter"/>
      <w:lvlText w:val="%8."/>
      <w:lvlJc w:val="left"/>
      <w:pPr>
        <w:ind w:left="5826" w:hanging="360"/>
      </w:pPr>
      <w:rPr>
        <w:rFonts w:cs="Times New Roman"/>
      </w:rPr>
    </w:lvl>
    <w:lvl w:ilvl="8" w:tplc="0402001B" w:tentative="1">
      <w:start w:val="1"/>
      <w:numFmt w:val="lowerRoman"/>
      <w:lvlText w:val="%9."/>
      <w:lvlJc w:val="right"/>
      <w:pPr>
        <w:ind w:left="6546" w:hanging="180"/>
      </w:pPr>
      <w:rPr>
        <w:rFonts w:cs="Times New Roman"/>
      </w:rPr>
    </w:lvl>
  </w:abstractNum>
  <w:abstractNum w:abstractNumId="18">
    <w:nsid w:val="5EA64DD6"/>
    <w:multiLevelType w:val="hybridMultilevel"/>
    <w:tmpl w:val="290C3744"/>
    <w:lvl w:ilvl="0" w:tplc="1A629D14">
      <w:start w:val="1"/>
      <w:numFmt w:val="bullet"/>
      <w:pStyle w:val="BuletList1"/>
      <w:lvlText w:val=""/>
      <w:lvlJc w:val="left"/>
      <w:pPr>
        <w:tabs>
          <w:tab w:val="num" w:pos="720"/>
        </w:tabs>
        <w:ind w:left="720" w:hanging="360"/>
      </w:pPr>
      <w:rPr>
        <w:rFonts w:ascii="Symbol" w:hAnsi="Symbol" w:hint="default"/>
      </w:rPr>
    </w:lvl>
    <w:lvl w:ilvl="1" w:tplc="1BCCBDA6" w:tentative="1">
      <w:start w:val="1"/>
      <w:numFmt w:val="bullet"/>
      <w:lvlText w:val="o"/>
      <w:lvlJc w:val="left"/>
      <w:pPr>
        <w:tabs>
          <w:tab w:val="num" w:pos="1440"/>
        </w:tabs>
        <w:ind w:left="1440" w:hanging="360"/>
      </w:pPr>
      <w:rPr>
        <w:rFonts w:ascii="Courier New" w:hAnsi="Courier New" w:hint="default"/>
      </w:rPr>
    </w:lvl>
    <w:lvl w:ilvl="2" w:tplc="13ECC6A8"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nsid w:val="6889194D"/>
    <w:multiLevelType w:val="singleLevel"/>
    <w:tmpl w:val="A82ADB9A"/>
    <w:lvl w:ilvl="0">
      <w:start w:val="1"/>
      <w:numFmt w:val="decimal"/>
      <w:lvlText w:val="2.%1."/>
      <w:legacy w:legacy="1" w:legacySpace="0" w:legacyIndent="432"/>
      <w:lvlJc w:val="left"/>
      <w:rPr>
        <w:rFonts w:ascii="Arial" w:hAnsi="Arial" w:cs="Arial" w:hint="default"/>
      </w:rPr>
    </w:lvl>
  </w:abstractNum>
  <w:abstractNum w:abstractNumId="20">
    <w:nsid w:val="70722776"/>
    <w:multiLevelType w:val="hybridMultilevel"/>
    <w:tmpl w:val="26061D9A"/>
    <w:lvl w:ilvl="0" w:tplc="0402000B">
      <w:start w:val="1"/>
      <w:numFmt w:val="bullet"/>
      <w:lvlText w:val=""/>
      <w:lvlJc w:val="left"/>
      <w:pPr>
        <w:ind w:left="720" w:hanging="360"/>
      </w:pPr>
      <w:rPr>
        <w:rFonts w:ascii="Wingdings" w:hAnsi="Wingdings" w:hint="default"/>
      </w:rPr>
    </w:lvl>
    <w:lvl w:ilvl="1" w:tplc="BD8646FE">
      <w:start w:val="1"/>
      <w:numFmt w:val="bullet"/>
      <w:lvlText w:val=""/>
      <w:lvlJc w:val="left"/>
      <w:pPr>
        <w:ind w:left="1070" w:hanging="360"/>
      </w:pPr>
      <w:rPr>
        <w:rFonts w:ascii="Wingdings" w:hAnsi="Wingdings"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nsid w:val="7C5E73FC"/>
    <w:multiLevelType w:val="hybridMultilevel"/>
    <w:tmpl w:val="1612F30C"/>
    <w:lvl w:ilvl="0" w:tplc="0402000B">
      <w:start w:val="1"/>
      <w:numFmt w:val="bullet"/>
      <w:lvlText w:val=""/>
      <w:lvlJc w:val="left"/>
      <w:pPr>
        <w:ind w:left="720" w:hanging="360"/>
      </w:pPr>
      <w:rPr>
        <w:rFonts w:ascii="Wingdings" w:hAnsi="Wingdings" w:hint="default"/>
      </w:rPr>
    </w:lvl>
    <w:lvl w:ilvl="1" w:tplc="93801D70">
      <w:numFmt w:val="bullet"/>
      <w:lvlText w:val="-"/>
      <w:lvlJc w:val="left"/>
      <w:pPr>
        <w:ind w:left="1440" w:hanging="360"/>
      </w:pPr>
      <w:rPr>
        <w:rFonts w:ascii="Times New Roman" w:eastAsia="Times New Roman" w:hAnsi="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6"/>
  </w:num>
  <w:num w:numId="4">
    <w:abstractNumId w:val="10"/>
  </w:num>
  <w:num w:numId="5">
    <w:abstractNumId w:val="9"/>
  </w:num>
  <w:num w:numId="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5"/>
  </w:num>
  <w:num w:numId="9">
    <w:abstractNumId w:val="21"/>
  </w:num>
  <w:num w:numId="10">
    <w:abstractNumId w:val="20"/>
  </w:num>
  <w:num w:numId="11">
    <w:abstractNumId w:val="11"/>
  </w:num>
  <w:num w:numId="12">
    <w:abstractNumId w:val="8"/>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7"/>
  </w:num>
  <w:num w:numId="16">
    <w:abstractNumId w:val="4"/>
  </w:num>
  <w:num w:numId="17">
    <w:abstractNumId w:val="11"/>
  </w:num>
  <w:num w:numId="18">
    <w:abstractNumId w:val="12"/>
  </w:num>
  <w:num w:numId="19">
    <w:abstractNumId w:val="19"/>
  </w:num>
  <w:num w:numId="20">
    <w:abstractNumId w:val="5"/>
  </w:num>
  <w:num w:numId="21">
    <w:abstractNumId w:val="2"/>
    <w:lvlOverride w:ilvl="0">
      <w:lvl w:ilvl="0">
        <w:numFmt w:val="bullet"/>
        <w:lvlText w:val="-"/>
        <w:legacy w:legacy="1" w:legacySpace="0" w:legacyIndent="230"/>
        <w:lvlJc w:val="left"/>
        <w:rPr>
          <w:rFonts w:ascii="Arial" w:hAnsi="Arial" w:hint="default"/>
        </w:rPr>
      </w:lvl>
    </w:lvlOverride>
  </w:num>
  <w:num w:numId="22">
    <w:abstractNumId w:val="2"/>
    <w:lvlOverride w:ilvl="0">
      <w:lvl w:ilvl="0">
        <w:numFmt w:val="bullet"/>
        <w:lvlText w:val="-"/>
        <w:legacy w:legacy="1" w:legacySpace="0" w:legacyIndent="221"/>
        <w:lvlJc w:val="left"/>
        <w:rPr>
          <w:rFonts w:ascii="Arial" w:hAnsi="Arial" w:hint="default"/>
        </w:rPr>
      </w:lvl>
    </w:lvlOverride>
  </w:num>
  <w:num w:numId="23">
    <w:abstractNumId w:val="2"/>
    <w:lvlOverride w:ilvl="0">
      <w:lvl w:ilvl="0">
        <w:numFmt w:val="bullet"/>
        <w:lvlText w:val="-"/>
        <w:legacy w:legacy="1" w:legacySpace="0" w:legacyIndent="235"/>
        <w:lvlJc w:val="left"/>
        <w:rPr>
          <w:rFonts w:ascii="Arial" w:hAnsi="Arial" w:hint="default"/>
        </w:rPr>
      </w:lvl>
    </w:lvlOverride>
  </w:num>
  <w:num w:numId="24">
    <w:abstractNumId w:val="2"/>
    <w:lvlOverride w:ilvl="0">
      <w:lvl w:ilvl="0">
        <w:numFmt w:val="bullet"/>
        <w:lvlText w:val="-"/>
        <w:legacy w:legacy="1" w:legacySpace="0" w:legacyIndent="312"/>
        <w:lvlJc w:val="left"/>
        <w:rPr>
          <w:rFonts w:ascii="Arial" w:hAnsi="Arial" w:hint="default"/>
        </w:rPr>
      </w:lvl>
    </w:lvlOverride>
  </w:num>
  <w:num w:numId="25">
    <w:abstractNumId w:val="2"/>
    <w:lvlOverride w:ilvl="0">
      <w:lvl w:ilvl="0">
        <w:numFmt w:val="bullet"/>
        <w:lvlText w:val="-"/>
        <w:legacy w:legacy="1" w:legacySpace="0" w:legacyIndent="365"/>
        <w:lvlJc w:val="left"/>
        <w:rPr>
          <w:rFonts w:ascii="Arial" w:hAnsi="Arial" w:hint="default"/>
        </w:rPr>
      </w:lvl>
    </w:lvlOverride>
  </w:num>
  <w:num w:numId="26">
    <w:abstractNumId w:val="2"/>
    <w:lvlOverride w:ilvl="0">
      <w:lvl w:ilvl="0">
        <w:numFmt w:val="bullet"/>
        <w:lvlText w:val="-"/>
        <w:legacy w:legacy="1" w:legacySpace="0" w:legacyIndent="355"/>
        <w:lvlJc w:val="left"/>
        <w:rPr>
          <w:rFonts w:ascii="Arial" w:hAnsi="Arial" w:hint="default"/>
        </w:rPr>
      </w:lvl>
    </w:lvlOverride>
  </w:num>
  <w:num w:numId="27">
    <w:abstractNumId w:val="3"/>
  </w:num>
  <w:num w:numId="28">
    <w:abstractNumId w:val="14"/>
  </w:num>
  <w:numIdMacAtCleanup w:val="2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621D0"/>
    <w:rsid w:val="00000E70"/>
    <w:rsid w:val="0000188B"/>
    <w:rsid w:val="00001DC4"/>
    <w:rsid w:val="000027F6"/>
    <w:rsid w:val="00002AD3"/>
    <w:rsid w:val="00002C7F"/>
    <w:rsid w:val="00003126"/>
    <w:rsid w:val="00003356"/>
    <w:rsid w:val="000039C5"/>
    <w:rsid w:val="00005228"/>
    <w:rsid w:val="00005B69"/>
    <w:rsid w:val="00005CDC"/>
    <w:rsid w:val="000065B0"/>
    <w:rsid w:val="0000689E"/>
    <w:rsid w:val="00006D99"/>
    <w:rsid w:val="0000731B"/>
    <w:rsid w:val="00007385"/>
    <w:rsid w:val="00007E1D"/>
    <w:rsid w:val="00010DC5"/>
    <w:rsid w:val="00011BAD"/>
    <w:rsid w:val="00012137"/>
    <w:rsid w:val="00012540"/>
    <w:rsid w:val="0001263B"/>
    <w:rsid w:val="00012727"/>
    <w:rsid w:val="000128F6"/>
    <w:rsid w:val="00012ADA"/>
    <w:rsid w:val="00013932"/>
    <w:rsid w:val="00014BFD"/>
    <w:rsid w:val="00014FE2"/>
    <w:rsid w:val="00015361"/>
    <w:rsid w:val="00015C48"/>
    <w:rsid w:val="00015E33"/>
    <w:rsid w:val="000167EF"/>
    <w:rsid w:val="00016889"/>
    <w:rsid w:val="00016F8F"/>
    <w:rsid w:val="000200EF"/>
    <w:rsid w:val="000204F2"/>
    <w:rsid w:val="000227B5"/>
    <w:rsid w:val="00022EC2"/>
    <w:rsid w:val="00023C9D"/>
    <w:rsid w:val="00023ED0"/>
    <w:rsid w:val="00024205"/>
    <w:rsid w:val="00024B42"/>
    <w:rsid w:val="000252D5"/>
    <w:rsid w:val="000258E3"/>
    <w:rsid w:val="00025ABA"/>
    <w:rsid w:val="00025DCE"/>
    <w:rsid w:val="000261F1"/>
    <w:rsid w:val="00026F0B"/>
    <w:rsid w:val="00027361"/>
    <w:rsid w:val="00027625"/>
    <w:rsid w:val="00030833"/>
    <w:rsid w:val="00031EAF"/>
    <w:rsid w:val="00031FE9"/>
    <w:rsid w:val="00032D60"/>
    <w:rsid w:val="00032F73"/>
    <w:rsid w:val="00033807"/>
    <w:rsid w:val="00034361"/>
    <w:rsid w:val="000349B2"/>
    <w:rsid w:val="00035DF4"/>
    <w:rsid w:val="00036677"/>
    <w:rsid w:val="00037024"/>
    <w:rsid w:val="00037030"/>
    <w:rsid w:val="000406AB"/>
    <w:rsid w:val="0004084E"/>
    <w:rsid w:val="00042615"/>
    <w:rsid w:val="00042996"/>
    <w:rsid w:val="00042B10"/>
    <w:rsid w:val="00044B42"/>
    <w:rsid w:val="000457F0"/>
    <w:rsid w:val="00045CDF"/>
    <w:rsid w:val="000467CF"/>
    <w:rsid w:val="0004694D"/>
    <w:rsid w:val="000478A6"/>
    <w:rsid w:val="000524AB"/>
    <w:rsid w:val="00052C96"/>
    <w:rsid w:val="00053191"/>
    <w:rsid w:val="000531B3"/>
    <w:rsid w:val="000531C4"/>
    <w:rsid w:val="00053C05"/>
    <w:rsid w:val="00053CC6"/>
    <w:rsid w:val="00053F40"/>
    <w:rsid w:val="00053F41"/>
    <w:rsid w:val="0005471D"/>
    <w:rsid w:val="0005506B"/>
    <w:rsid w:val="000553F4"/>
    <w:rsid w:val="00056125"/>
    <w:rsid w:val="00057130"/>
    <w:rsid w:val="00057F84"/>
    <w:rsid w:val="0006009A"/>
    <w:rsid w:val="0006038A"/>
    <w:rsid w:val="00060AFA"/>
    <w:rsid w:val="000612D4"/>
    <w:rsid w:val="00061329"/>
    <w:rsid w:val="000620F5"/>
    <w:rsid w:val="000622E7"/>
    <w:rsid w:val="0006294A"/>
    <w:rsid w:val="00062DF5"/>
    <w:rsid w:val="000635E1"/>
    <w:rsid w:val="00063645"/>
    <w:rsid w:val="00063931"/>
    <w:rsid w:val="0006403E"/>
    <w:rsid w:val="000644B0"/>
    <w:rsid w:val="000646F3"/>
    <w:rsid w:val="00064D3E"/>
    <w:rsid w:val="000655EF"/>
    <w:rsid w:val="000659E7"/>
    <w:rsid w:val="00065BFD"/>
    <w:rsid w:val="0006618E"/>
    <w:rsid w:val="00066F8A"/>
    <w:rsid w:val="00067469"/>
    <w:rsid w:val="00070468"/>
    <w:rsid w:val="00070A48"/>
    <w:rsid w:val="00070B04"/>
    <w:rsid w:val="00072A4D"/>
    <w:rsid w:val="00073581"/>
    <w:rsid w:val="00074339"/>
    <w:rsid w:val="0007497C"/>
    <w:rsid w:val="0007658A"/>
    <w:rsid w:val="000769CE"/>
    <w:rsid w:val="00076A08"/>
    <w:rsid w:val="000779DF"/>
    <w:rsid w:val="00077A90"/>
    <w:rsid w:val="00077ABA"/>
    <w:rsid w:val="00077DFF"/>
    <w:rsid w:val="0008007A"/>
    <w:rsid w:val="000807BE"/>
    <w:rsid w:val="00081BA9"/>
    <w:rsid w:val="0008203D"/>
    <w:rsid w:val="00082108"/>
    <w:rsid w:val="00082162"/>
    <w:rsid w:val="0008230B"/>
    <w:rsid w:val="00082721"/>
    <w:rsid w:val="000839B9"/>
    <w:rsid w:val="00083D9A"/>
    <w:rsid w:val="00084D24"/>
    <w:rsid w:val="00085185"/>
    <w:rsid w:val="000858E6"/>
    <w:rsid w:val="00085EDF"/>
    <w:rsid w:val="00085F7C"/>
    <w:rsid w:val="00086229"/>
    <w:rsid w:val="00086CE0"/>
    <w:rsid w:val="000874BF"/>
    <w:rsid w:val="00087BF2"/>
    <w:rsid w:val="00090003"/>
    <w:rsid w:val="000902CC"/>
    <w:rsid w:val="000903BC"/>
    <w:rsid w:val="00090C39"/>
    <w:rsid w:val="00090DF1"/>
    <w:rsid w:val="000915E0"/>
    <w:rsid w:val="0009174D"/>
    <w:rsid w:val="00093088"/>
    <w:rsid w:val="00093430"/>
    <w:rsid w:val="00093605"/>
    <w:rsid w:val="00094FCE"/>
    <w:rsid w:val="00095059"/>
    <w:rsid w:val="0009580B"/>
    <w:rsid w:val="00096BA4"/>
    <w:rsid w:val="00096D57"/>
    <w:rsid w:val="00096EA6"/>
    <w:rsid w:val="00097175"/>
    <w:rsid w:val="0009719E"/>
    <w:rsid w:val="0009783F"/>
    <w:rsid w:val="00097AC1"/>
    <w:rsid w:val="00097F7E"/>
    <w:rsid w:val="000A0ADC"/>
    <w:rsid w:val="000A0D3E"/>
    <w:rsid w:val="000A2100"/>
    <w:rsid w:val="000A2A5B"/>
    <w:rsid w:val="000A5B14"/>
    <w:rsid w:val="000A5CC0"/>
    <w:rsid w:val="000A7820"/>
    <w:rsid w:val="000A7CF9"/>
    <w:rsid w:val="000A7DDE"/>
    <w:rsid w:val="000B01F2"/>
    <w:rsid w:val="000B11DD"/>
    <w:rsid w:val="000B24F4"/>
    <w:rsid w:val="000B2666"/>
    <w:rsid w:val="000B2BDB"/>
    <w:rsid w:val="000B3845"/>
    <w:rsid w:val="000B4EA9"/>
    <w:rsid w:val="000B519C"/>
    <w:rsid w:val="000B57B4"/>
    <w:rsid w:val="000B57FC"/>
    <w:rsid w:val="000B6F0F"/>
    <w:rsid w:val="000B700F"/>
    <w:rsid w:val="000B7093"/>
    <w:rsid w:val="000C08A9"/>
    <w:rsid w:val="000C347D"/>
    <w:rsid w:val="000C36BC"/>
    <w:rsid w:val="000C3F4D"/>
    <w:rsid w:val="000C3FB1"/>
    <w:rsid w:val="000C51A7"/>
    <w:rsid w:val="000C62CD"/>
    <w:rsid w:val="000C6E23"/>
    <w:rsid w:val="000C7F5D"/>
    <w:rsid w:val="000D0319"/>
    <w:rsid w:val="000D046F"/>
    <w:rsid w:val="000D0E45"/>
    <w:rsid w:val="000D1426"/>
    <w:rsid w:val="000D20A4"/>
    <w:rsid w:val="000D2159"/>
    <w:rsid w:val="000D2CEF"/>
    <w:rsid w:val="000D2CF4"/>
    <w:rsid w:val="000D4BF1"/>
    <w:rsid w:val="000D63E8"/>
    <w:rsid w:val="000D68BD"/>
    <w:rsid w:val="000D6AA1"/>
    <w:rsid w:val="000D717B"/>
    <w:rsid w:val="000E46AC"/>
    <w:rsid w:val="000E4C6C"/>
    <w:rsid w:val="000E4CB1"/>
    <w:rsid w:val="000E55C9"/>
    <w:rsid w:val="000E5B4E"/>
    <w:rsid w:val="000E5D1B"/>
    <w:rsid w:val="000E5F3E"/>
    <w:rsid w:val="000E62B4"/>
    <w:rsid w:val="000E67E7"/>
    <w:rsid w:val="000E7612"/>
    <w:rsid w:val="000E7A6C"/>
    <w:rsid w:val="000F02E3"/>
    <w:rsid w:val="000F0C16"/>
    <w:rsid w:val="000F1EBF"/>
    <w:rsid w:val="000F27E9"/>
    <w:rsid w:val="000F2908"/>
    <w:rsid w:val="000F2EC1"/>
    <w:rsid w:val="000F33C3"/>
    <w:rsid w:val="000F3454"/>
    <w:rsid w:val="000F3464"/>
    <w:rsid w:val="000F3852"/>
    <w:rsid w:val="000F3B96"/>
    <w:rsid w:val="000F3DBA"/>
    <w:rsid w:val="000F5234"/>
    <w:rsid w:val="000F543E"/>
    <w:rsid w:val="000F56BF"/>
    <w:rsid w:val="000F5D4E"/>
    <w:rsid w:val="000F61D3"/>
    <w:rsid w:val="000F6476"/>
    <w:rsid w:val="000F72A3"/>
    <w:rsid w:val="000F7655"/>
    <w:rsid w:val="00100237"/>
    <w:rsid w:val="00100E7B"/>
    <w:rsid w:val="001013C1"/>
    <w:rsid w:val="00101D31"/>
    <w:rsid w:val="00101F51"/>
    <w:rsid w:val="0010283F"/>
    <w:rsid w:val="00103430"/>
    <w:rsid w:val="001045BC"/>
    <w:rsid w:val="00104C0C"/>
    <w:rsid w:val="001050B1"/>
    <w:rsid w:val="00105553"/>
    <w:rsid w:val="00105B92"/>
    <w:rsid w:val="0010747F"/>
    <w:rsid w:val="001106F5"/>
    <w:rsid w:val="001117C5"/>
    <w:rsid w:val="001127AC"/>
    <w:rsid w:val="00112B12"/>
    <w:rsid w:val="00112CD4"/>
    <w:rsid w:val="00113004"/>
    <w:rsid w:val="001136BD"/>
    <w:rsid w:val="00113915"/>
    <w:rsid w:val="00115714"/>
    <w:rsid w:val="001157C5"/>
    <w:rsid w:val="00115D42"/>
    <w:rsid w:val="001165FC"/>
    <w:rsid w:val="00116AC5"/>
    <w:rsid w:val="00117D0E"/>
    <w:rsid w:val="0012050E"/>
    <w:rsid w:val="00120563"/>
    <w:rsid w:val="001213B5"/>
    <w:rsid w:val="00121E36"/>
    <w:rsid w:val="00122146"/>
    <w:rsid w:val="0012290D"/>
    <w:rsid w:val="00123174"/>
    <w:rsid w:val="00124013"/>
    <w:rsid w:val="00124C71"/>
    <w:rsid w:val="0012617E"/>
    <w:rsid w:val="0012676E"/>
    <w:rsid w:val="00127005"/>
    <w:rsid w:val="00127D20"/>
    <w:rsid w:val="0013091B"/>
    <w:rsid w:val="00130A79"/>
    <w:rsid w:val="00131578"/>
    <w:rsid w:val="00131AD6"/>
    <w:rsid w:val="00132380"/>
    <w:rsid w:val="0013293B"/>
    <w:rsid w:val="001330DA"/>
    <w:rsid w:val="00133482"/>
    <w:rsid w:val="00133A5D"/>
    <w:rsid w:val="00133BE0"/>
    <w:rsid w:val="00134A55"/>
    <w:rsid w:val="00134BAE"/>
    <w:rsid w:val="0013559A"/>
    <w:rsid w:val="00136866"/>
    <w:rsid w:val="00136B5F"/>
    <w:rsid w:val="00137739"/>
    <w:rsid w:val="001378CF"/>
    <w:rsid w:val="00137CCD"/>
    <w:rsid w:val="001408D8"/>
    <w:rsid w:val="0014102E"/>
    <w:rsid w:val="00141EA3"/>
    <w:rsid w:val="00142EDE"/>
    <w:rsid w:val="0014367E"/>
    <w:rsid w:val="001443CF"/>
    <w:rsid w:val="00144892"/>
    <w:rsid w:val="001464C2"/>
    <w:rsid w:val="00146778"/>
    <w:rsid w:val="00146A67"/>
    <w:rsid w:val="00146FA4"/>
    <w:rsid w:val="0014746E"/>
    <w:rsid w:val="001476E9"/>
    <w:rsid w:val="001478B1"/>
    <w:rsid w:val="00147C6C"/>
    <w:rsid w:val="00147E0C"/>
    <w:rsid w:val="00150170"/>
    <w:rsid w:val="001506E0"/>
    <w:rsid w:val="0015123E"/>
    <w:rsid w:val="0015148C"/>
    <w:rsid w:val="00151501"/>
    <w:rsid w:val="0015196A"/>
    <w:rsid w:val="00151AAA"/>
    <w:rsid w:val="0015243E"/>
    <w:rsid w:val="00152772"/>
    <w:rsid w:val="001527F4"/>
    <w:rsid w:val="00152992"/>
    <w:rsid w:val="00152C2C"/>
    <w:rsid w:val="0015320D"/>
    <w:rsid w:val="00153571"/>
    <w:rsid w:val="00153CBD"/>
    <w:rsid w:val="00154C86"/>
    <w:rsid w:val="00155927"/>
    <w:rsid w:val="00155A7B"/>
    <w:rsid w:val="00156945"/>
    <w:rsid w:val="00156DEA"/>
    <w:rsid w:val="00157794"/>
    <w:rsid w:val="001577B6"/>
    <w:rsid w:val="00157AD7"/>
    <w:rsid w:val="001611BF"/>
    <w:rsid w:val="00161519"/>
    <w:rsid w:val="00161D46"/>
    <w:rsid w:val="0016336D"/>
    <w:rsid w:val="001640EC"/>
    <w:rsid w:val="00164995"/>
    <w:rsid w:val="00165473"/>
    <w:rsid w:val="00170CFE"/>
    <w:rsid w:val="00171800"/>
    <w:rsid w:val="00171804"/>
    <w:rsid w:val="001718D4"/>
    <w:rsid w:val="00171D2D"/>
    <w:rsid w:val="00174674"/>
    <w:rsid w:val="001747BC"/>
    <w:rsid w:val="00174FDA"/>
    <w:rsid w:val="001753C5"/>
    <w:rsid w:val="00175AFA"/>
    <w:rsid w:val="00176EC6"/>
    <w:rsid w:val="001771D7"/>
    <w:rsid w:val="00177589"/>
    <w:rsid w:val="001777CE"/>
    <w:rsid w:val="00177F35"/>
    <w:rsid w:val="00180340"/>
    <w:rsid w:val="00180DC8"/>
    <w:rsid w:val="0018165D"/>
    <w:rsid w:val="00181FF9"/>
    <w:rsid w:val="00182E02"/>
    <w:rsid w:val="0018330B"/>
    <w:rsid w:val="00183779"/>
    <w:rsid w:val="00183A80"/>
    <w:rsid w:val="00183AFA"/>
    <w:rsid w:val="001854DE"/>
    <w:rsid w:val="00185603"/>
    <w:rsid w:val="00185A3B"/>
    <w:rsid w:val="00187485"/>
    <w:rsid w:val="00187ACA"/>
    <w:rsid w:val="0019016D"/>
    <w:rsid w:val="00190B15"/>
    <w:rsid w:val="0019182A"/>
    <w:rsid w:val="00191895"/>
    <w:rsid w:val="00191F8A"/>
    <w:rsid w:val="001923B4"/>
    <w:rsid w:val="00192459"/>
    <w:rsid w:val="00192909"/>
    <w:rsid w:val="001936F8"/>
    <w:rsid w:val="00193C75"/>
    <w:rsid w:val="001944AB"/>
    <w:rsid w:val="0019506C"/>
    <w:rsid w:val="001966C8"/>
    <w:rsid w:val="00196F19"/>
    <w:rsid w:val="0019734B"/>
    <w:rsid w:val="001973C2"/>
    <w:rsid w:val="001A14FD"/>
    <w:rsid w:val="001A1D5C"/>
    <w:rsid w:val="001A29D2"/>
    <w:rsid w:val="001A2ABE"/>
    <w:rsid w:val="001A3573"/>
    <w:rsid w:val="001A3BAF"/>
    <w:rsid w:val="001A3BCE"/>
    <w:rsid w:val="001A4D09"/>
    <w:rsid w:val="001A4FE5"/>
    <w:rsid w:val="001A5415"/>
    <w:rsid w:val="001A5FD0"/>
    <w:rsid w:val="001A755A"/>
    <w:rsid w:val="001A7700"/>
    <w:rsid w:val="001A7BA6"/>
    <w:rsid w:val="001A7DD9"/>
    <w:rsid w:val="001B0971"/>
    <w:rsid w:val="001B2049"/>
    <w:rsid w:val="001B31AB"/>
    <w:rsid w:val="001B3D17"/>
    <w:rsid w:val="001B3D81"/>
    <w:rsid w:val="001B4157"/>
    <w:rsid w:val="001B4E71"/>
    <w:rsid w:val="001B57E4"/>
    <w:rsid w:val="001B5FAD"/>
    <w:rsid w:val="001B6770"/>
    <w:rsid w:val="001B7F9B"/>
    <w:rsid w:val="001C03D5"/>
    <w:rsid w:val="001C0C89"/>
    <w:rsid w:val="001C0F43"/>
    <w:rsid w:val="001C1D6C"/>
    <w:rsid w:val="001C1FD1"/>
    <w:rsid w:val="001C3CD3"/>
    <w:rsid w:val="001C48F9"/>
    <w:rsid w:val="001C4FAE"/>
    <w:rsid w:val="001C527A"/>
    <w:rsid w:val="001C5C2F"/>
    <w:rsid w:val="001C6139"/>
    <w:rsid w:val="001C6AC7"/>
    <w:rsid w:val="001C6D90"/>
    <w:rsid w:val="001C7B35"/>
    <w:rsid w:val="001C7EE8"/>
    <w:rsid w:val="001D0284"/>
    <w:rsid w:val="001D034F"/>
    <w:rsid w:val="001D0508"/>
    <w:rsid w:val="001D08DA"/>
    <w:rsid w:val="001D1067"/>
    <w:rsid w:val="001D13BF"/>
    <w:rsid w:val="001D197A"/>
    <w:rsid w:val="001D1AFB"/>
    <w:rsid w:val="001D1B22"/>
    <w:rsid w:val="001D21F5"/>
    <w:rsid w:val="001D27A3"/>
    <w:rsid w:val="001D2A8F"/>
    <w:rsid w:val="001D2B95"/>
    <w:rsid w:val="001D31B5"/>
    <w:rsid w:val="001D326F"/>
    <w:rsid w:val="001D34C7"/>
    <w:rsid w:val="001D3948"/>
    <w:rsid w:val="001D3959"/>
    <w:rsid w:val="001E05CD"/>
    <w:rsid w:val="001E086B"/>
    <w:rsid w:val="001E09D8"/>
    <w:rsid w:val="001E0C15"/>
    <w:rsid w:val="001E1A8E"/>
    <w:rsid w:val="001E2DC8"/>
    <w:rsid w:val="001E2F72"/>
    <w:rsid w:val="001E3AAB"/>
    <w:rsid w:val="001E54DD"/>
    <w:rsid w:val="001E5ECB"/>
    <w:rsid w:val="001E62E0"/>
    <w:rsid w:val="001E7069"/>
    <w:rsid w:val="001E70B5"/>
    <w:rsid w:val="001E72D5"/>
    <w:rsid w:val="001E7608"/>
    <w:rsid w:val="001F053C"/>
    <w:rsid w:val="001F0F63"/>
    <w:rsid w:val="001F0F7B"/>
    <w:rsid w:val="001F20B2"/>
    <w:rsid w:val="001F456F"/>
    <w:rsid w:val="001F4C43"/>
    <w:rsid w:val="001F58E2"/>
    <w:rsid w:val="001F6005"/>
    <w:rsid w:val="001F68E5"/>
    <w:rsid w:val="001F7163"/>
    <w:rsid w:val="001F7464"/>
    <w:rsid w:val="001F7994"/>
    <w:rsid w:val="001F7B54"/>
    <w:rsid w:val="001F7B56"/>
    <w:rsid w:val="00200066"/>
    <w:rsid w:val="002006D2"/>
    <w:rsid w:val="0020070B"/>
    <w:rsid w:val="00200F94"/>
    <w:rsid w:val="00201D5E"/>
    <w:rsid w:val="002024D2"/>
    <w:rsid w:val="002024DE"/>
    <w:rsid w:val="0020285B"/>
    <w:rsid w:val="0020294F"/>
    <w:rsid w:val="00202BE3"/>
    <w:rsid w:val="00202F20"/>
    <w:rsid w:val="002039A1"/>
    <w:rsid w:val="002043A7"/>
    <w:rsid w:val="00204452"/>
    <w:rsid w:val="002046BE"/>
    <w:rsid w:val="00204AC2"/>
    <w:rsid w:val="00204D7D"/>
    <w:rsid w:val="00205162"/>
    <w:rsid w:val="00205D69"/>
    <w:rsid w:val="00205F31"/>
    <w:rsid w:val="00206A8A"/>
    <w:rsid w:val="00207B51"/>
    <w:rsid w:val="00207B83"/>
    <w:rsid w:val="00207FB9"/>
    <w:rsid w:val="0021034D"/>
    <w:rsid w:val="00210911"/>
    <w:rsid w:val="00210D8C"/>
    <w:rsid w:val="00212716"/>
    <w:rsid w:val="00212DCF"/>
    <w:rsid w:val="002144B5"/>
    <w:rsid w:val="00214617"/>
    <w:rsid w:val="00214B6B"/>
    <w:rsid w:val="00215322"/>
    <w:rsid w:val="00215C95"/>
    <w:rsid w:val="00215EF8"/>
    <w:rsid w:val="00216404"/>
    <w:rsid w:val="0021773F"/>
    <w:rsid w:val="002202F7"/>
    <w:rsid w:val="00220A24"/>
    <w:rsid w:val="00221051"/>
    <w:rsid w:val="00221722"/>
    <w:rsid w:val="00221EED"/>
    <w:rsid w:val="00221F9B"/>
    <w:rsid w:val="002225DD"/>
    <w:rsid w:val="00222AA8"/>
    <w:rsid w:val="00222B7B"/>
    <w:rsid w:val="00223BAF"/>
    <w:rsid w:val="00223CCD"/>
    <w:rsid w:val="00223F9B"/>
    <w:rsid w:val="00224921"/>
    <w:rsid w:val="002259CC"/>
    <w:rsid w:val="00225B5E"/>
    <w:rsid w:val="00226137"/>
    <w:rsid w:val="0022648C"/>
    <w:rsid w:val="002269D4"/>
    <w:rsid w:val="00226AAA"/>
    <w:rsid w:val="00226B2A"/>
    <w:rsid w:val="00227759"/>
    <w:rsid w:val="002277A4"/>
    <w:rsid w:val="00227FE3"/>
    <w:rsid w:val="00230193"/>
    <w:rsid w:val="00230B46"/>
    <w:rsid w:val="00231752"/>
    <w:rsid w:val="00231FB7"/>
    <w:rsid w:val="0023249C"/>
    <w:rsid w:val="00232524"/>
    <w:rsid w:val="00232623"/>
    <w:rsid w:val="00233508"/>
    <w:rsid w:val="00233767"/>
    <w:rsid w:val="00234172"/>
    <w:rsid w:val="002343C7"/>
    <w:rsid w:val="00234473"/>
    <w:rsid w:val="002346FB"/>
    <w:rsid w:val="00234FED"/>
    <w:rsid w:val="0023554E"/>
    <w:rsid w:val="002356E0"/>
    <w:rsid w:val="00236BC2"/>
    <w:rsid w:val="00236D60"/>
    <w:rsid w:val="002404EF"/>
    <w:rsid w:val="00240EB0"/>
    <w:rsid w:val="0024133C"/>
    <w:rsid w:val="00241B3C"/>
    <w:rsid w:val="00241E91"/>
    <w:rsid w:val="00241F4A"/>
    <w:rsid w:val="00241F6B"/>
    <w:rsid w:val="0024292E"/>
    <w:rsid w:val="002445E9"/>
    <w:rsid w:val="00244A75"/>
    <w:rsid w:val="00244F17"/>
    <w:rsid w:val="00245D3C"/>
    <w:rsid w:val="00245D54"/>
    <w:rsid w:val="002470BF"/>
    <w:rsid w:val="00250535"/>
    <w:rsid w:val="00250959"/>
    <w:rsid w:val="00250AE0"/>
    <w:rsid w:val="00250D70"/>
    <w:rsid w:val="00250F1A"/>
    <w:rsid w:val="0025106B"/>
    <w:rsid w:val="0025140A"/>
    <w:rsid w:val="00251E3A"/>
    <w:rsid w:val="0025339C"/>
    <w:rsid w:val="002535A3"/>
    <w:rsid w:val="0025394A"/>
    <w:rsid w:val="002544FC"/>
    <w:rsid w:val="00254AC8"/>
    <w:rsid w:val="00254C20"/>
    <w:rsid w:val="00257318"/>
    <w:rsid w:val="002577EF"/>
    <w:rsid w:val="002602CC"/>
    <w:rsid w:val="00260B48"/>
    <w:rsid w:val="00260BA5"/>
    <w:rsid w:val="0026235D"/>
    <w:rsid w:val="00262A7D"/>
    <w:rsid w:val="00262C70"/>
    <w:rsid w:val="00264603"/>
    <w:rsid w:val="0026476D"/>
    <w:rsid w:val="00265433"/>
    <w:rsid w:val="00265A0A"/>
    <w:rsid w:val="00266166"/>
    <w:rsid w:val="0026689E"/>
    <w:rsid w:val="002668B1"/>
    <w:rsid w:val="002670B7"/>
    <w:rsid w:val="00267ACC"/>
    <w:rsid w:val="0027044B"/>
    <w:rsid w:val="002725EB"/>
    <w:rsid w:val="00273284"/>
    <w:rsid w:val="002734D0"/>
    <w:rsid w:val="00273544"/>
    <w:rsid w:val="00273B98"/>
    <w:rsid w:val="00274D4A"/>
    <w:rsid w:val="002756F6"/>
    <w:rsid w:val="00275A17"/>
    <w:rsid w:val="00275FC9"/>
    <w:rsid w:val="0027630C"/>
    <w:rsid w:val="00276BE2"/>
    <w:rsid w:val="00276BFF"/>
    <w:rsid w:val="00277267"/>
    <w:rsid w:val="0028073A"/>
    <w:rsid w:val="00280878"/>
    <w:rsid w:val="0028097C"/>
    <w:rsid w:val="00280C12"/>
    <w:rsid w:val="00281D50"/>
    <w:rsid w:val="00282A3A"/>
    <w:rsid w:val="00282AE9"/>
    <w:rsid w:val="00282C4C"/>
    <w:rsid w:val="00282F49"/>
    <w:rsid w:val="00283126"/>
    <w:rsid w:val="00283251"/>
    <w:rsid w:val="00283A60"/>
    <w:rsid w:val="00283BF8"/>
    <w:rsid w:val="00283D06"/>
    <w:rsid w:val="00283DF9"/>
    <w:rsid w:val="00284858"/>
    <w:rsid w:val="00284E6A"/>
    <w:rsid w:val="0028506F"/>
    <w:rsid w:val="002853CF"/>
    <w:rsid w:val="002855CA"/>
    <w:rsid w:val="002857AA"/>
    <w:rsid w:val="00285B70"/>
    <w:rsid w:val="00285F15"/>
    <w:rsid w:val="00285F55"/>
    <w:rsid w:val="0028651A"/>
    <w:rsid w:val="00286EFC"/>
    <w:rsid w:val="002871F4"/>
    <w:rsid w:val="002874E8"/>
    <w:rsid w:val="00287A64"/>
    <w:rsid w:val="002908B7"/>
    <w:rsid w:val="00290AFA"/>
    <w:rsid w:val="002913F8"/>
    <w:rsid w:val="00291496"/>
    <w:rsid w:val="002933AF"/>
    <w:rsid w:val="00293F56"/>
    <w:rsid w:val="002948BE"/>
    <w:rsid w:val="002949B0"/>
    <w:rsid w:val="00295C1B"/>
    <w:rsid w:val="00296230"/>
    <w:rsid w:val="002962F2"/>
    <w:rsid w:val="002965B6"/>
    <w:rsid w:val="00297625"/>
    <w:rsid w:val="00297C17"/>
    <w:rsid w:val="002A012D"/>
    <w:rsid w:val="002A0802"/>
    <w:rsid w:val="002A10BC"/>
    <w:rsid w:val="002A1409"/>
    <w:rsid w:val="002A144E"/>
    <w:rsid w:val="002A14C6"/>
    <w:rsid w:val="002A18A0"/>
    <w:rsid w:val="002A2FD6"/>
    <w:rsid w:val="002A323F"/>
    <w:rsid w:val="002A3658"/>
    <w:rsid w:val="002A3E21"/>
    <w:rsid w:val="002A5835"/>
    <w:rsid w:val="002A5F4C"/>
    <w:rsid w:val="002A627B"/>
    <w:rsid w:val="002A6485"/>
    <w:rsid w:val="002A6A0A"/>
    <w:rsid w:val="002A6D93"/>
    <w:rsid w:val="002A7FD5"/>
    <w:rsid w:val="002B0257"/>
    <w:rsid w:val="002B02C4"/>
    <w:rsid w:val="002B0758"/>
    <w:rsid w:val="002B0A49"/>
    <w:rsid w:val="002B0C23"/>
    <w:rsid w:val="002B15DF"/>
    <w:rsid w:val="002B1946"/>
    <w:rsid w:val="002B2A04"/>
    <w:rsid w:val="002B2E40"/>
    <w:rsid w:val="002B53E1"/>
    <w:rsid w:val="002B56F9"/>
    <w:rsid w:val="002B6BF3"/>
    <w:rsid w:val="002C01CF"/>
    <w:rsid w:val="002C1591"/>
    <w:rsid w:val="002C18CB"/>
    <w:rsid w:val="002C1990"/>
    <w:rsid w:val="002C34C0"/>
    <w:rsid w:val="002C3B6B"/>
    <w:rsid w:val="002C43D4"/>
    <w:rsid w:val="002C4799"/>
    <w:rsid w:val="002C47DC"/>
    <w:rsid w:val="002C4A36"/>
    <w:rsid w:val="002C563F"/>
    <w:rsid w:val="002C590F"/>
    <w:rsid w:val="002C5D0D"/>
    <w:rsid w:val="002C7824"/>
    <w:rsid w:val="002D0032"/>
    <w:rsid w:val="002D00C6"/>
    <w:rsid w:val="002D0891"/>
    <w:rsid w:val="002D08B2"/>
    <w:rsid w:val="002D0F39"/>
    <w:rsid w:val="002D1C77"/>
    <w:rsid w:val="002D24E5"/>
    <w:rsid w:val="002D25AF"/>
    <w:rsid w:val="002D2D2B"/>
    <w:rsid w:val="002D2DA2"/>
    <w:rsid w:val="002D3472"/>
    <w:rsid w:val="002D3542"/>
    <w:rsid w:val="002D3D2D"/>
    <w:rsid w:val="002D4ADD"/>
    <w:rsid w:val="002D55F8"/>
    <w:rsid w:val="002D5DCE"/>
    <w:rsid w:val="002D61E1"/>
    <w:rsid w:val="002D66EA"/>
    <w:rsid w:val="002D7814"/>
    <w:rsid w:val="002D7DBD"/>
    <w:rsid w:val="002E0975"/>
    <w:rsid w:val="002E1B75"/>
    <w:rsid w:val="002E2446"/>
    <w:rsid w:val="002E2AE2"/>
    <w:rsid w:val="002E2DC5"/>
    <w:rsid w:val="002E4673"/>
    <w:rsid w:val="002E4F2D"/>
    <w:rsid w:val="002E5050"/>
    <w:rsid w:val="002E514C"/>
    <w:rsid w:val="002E5754"/>
    <w:rsid w:val="002E58E1"/>
    <w:rsid w:val="002E5976"/>
    <w:rsid w:val="002E5C6D"/>
    <w:rsid w:val="002E6547"/>
    <w:rsid w:val="002E66F1"/>
    <w:rsid w:val="002E692E"/>
    <w:rsid w:val="002E6E85"/>
    <w:rsid w:val="002E7352"/>
    <w:rsid w:val="002E7580"/>
    <w:rsid w:val="002F09BF"/>
    <w:rsid w:val="002F14BF"/>
    <w:rsid w:val="002F15C0"/>
    <w:rsid w:val="002F3607"/>
    <w:rsid w:val="002F36D0"/>
    <w:rsid w:val="002F49B4"/>
    <w:rsid w:val="002F4DBA"/>
    <w:rsid w:val="002F6024"/>
    <w:rsid w:val="002F669E"/>
    <w:rsid w:val="002F69C7"/>
    <w:rsid w:val="002F6F75"/>
    <w:rsid w:val="002F72E9"/>
    <w:rsid w:val="002F7322"/>
    <w:rsid w:val="002F78FB"/>
    <w:rsid w:val="002F7A48"/>
    <w:rsid w:val="003001A0"/>
    <w:rsid w:val="00300379"/>
    <w:rsid w:val="00300ABC"/>
    <w:rsid w:val="00300CE4"/>
    <w:rsid w:val="0030100E"/>
    <w:rsid w:val="003011F1"/>
    <w:rsid w:val="0030289A"/>
    <w:rsid w:val="00302AFE"/>
    <w:rsid w:val="00303104"/>
    <w:rsid w:val="00303F61"/>
    <w:rsid w:val="00303FD0"/>
    <w:rsid w:val="00304605"/>
    <w:rsid w:val="00305881"/>
    <w:rsid w:val="0030599F"/>
    <w:rsid w:val="00305EC6"/>
    <w:rsid w:val="0030791A"/>
    <w:rsid w:val="00307A28"/>
    <w:rsid w:val="00307F6F"/>
    <w:rsid w:val="003104C4"/>
    <w:rsid w:val="0031068D"/>
    <w:rsid w:val="00311718"/>
    <w:rsid w:val="00311FA9"/>
    <w:rsid w:val="00312C89"/>
    <w:rsid w:val="00313A80"/>
    <w:rsid w:val="003144A9"/>
    <w:rsid w:val="003154F4"/>
    <w:rsid w:val="003155CD"/>
    <w:rsid w:val="00315C05"/>
    <w:rsid w:val="0031610F"/>
    <w:rsid w:val="003161B7"/>
    <w:rsid w:val="0031656B"/>
    <w:rsid w:val="00317D37"/>
    <w:rsid w:val="00320681"/>
    <w:rsid w:val="00321E52"/>
    <w:rsid w:val="0032336A"/>
    <w:rsid w:val="003233F6"/>
    <w:rsid w:val="00323684"/>
    <w:rsid w:val="00323B4C"/>
    <w:rsid w:val="0032457D"/>
    <w:rsid w:val="0032483D"/>
    <w:rsid w:val="0032520F"/>
    <w:rsid w:val="00325FD7"/>
    <w:rsid w:val="00326319"/>
    <w:rsid w:val="003263BD"/>
    <w:rsid w:val="00326601"/>
    <w:rsid w:val="00326F00"/>
    <w:rsid w:val="003275BC"/>
    <w:rsid w:val="00332716"/>
    <w:rsid w:val="0033271C"/>
    <w:rsid w:val="00333970"/>
    <w:rsid w:val="00333C51"/>
    <w:rsid w:val="00333C6F"/>
    <w:rsid w:val="003349D7"/>
    <w:rsid w:val="0033552D"/>
    <w:rsid w:val="00335555"/>
    <w:rsid w:val="00335AB1"/>
    <w:rsid w:val="003367B1"/>
    <w:rsid w:val="00336811"/>
    <w:rsid w:val="00337446"/>
    <w:rsid w:val="0034026D"/>
    <w:rsid w:val="003404B2"/>
    <w:rsid w:val="00340973"/>
    <w:rsid w:val="00341567"/>
    <w:rsid w:val="00342A28"/>
    <w:rsid w:val="003430A1"/>
    <w:rsid w:val="00343270"/>
    <w:rsid w:val="00343AAA"/>
    <w:rsid w:val="00344242"/>
    <w:rsid w:val="00344619"/>
    <w:rsid w:val="00345DF7"/>
    <w:rsid w:val="00346ABD"/>
    <w:rsid w:val="00346F94"/>
    <w:rsid w:val="003473B9"/>
    <w:rsid w:val="00347ED4"/>
    <w:rsid w:val="00350068"/>
    <w:rsid w:val="003501B7"/>
    <w:rsid w:val="003506C1"/>
    <w:rsid w:val="00350DD8"/>
    <w:rsid w:val="00352C7B"/>
    <w:rsid w:val="0035305F"/>
    <w:rsid w:val="00353076"/>
    <w:rsid w:val="003537EE"/>
    <w:rsid w:val="00353A60"/>
    <w:rsid w:val="00353BA7"/>
    <w:rsid w:val="00354D1A"/>
    <w:rsid w:val="00355A6E"/>
    <w:rsid w:val="00356153"/>
    <w:rsid w:val="003566AF"/>
    <w:rsid w:val="00356725"/>
    <w:rsid w:val="0035679D"/>
    <w:rsid w:val="00356818"/>
    <w:rsid w:val="00356DDF"/>
    <w:rsid w:val="00357214"/>
    <w:rsid w:val="00357FDC"/>
    <w:rsid w:val="003606B4"/>
    <w:rsid w:val="003607A6"/>
    <w:rsid w:val="00360C42"/>
    <w:rsid w:val="00360F63"/>
    <w:rsid w:val="00361103"/>
    <w:rsid w:val="0036143E"/>
    <w:rsid w:val="00363D90"/>
    <w:rsid w:val="00363FF8"/>
    <w:rsid w:val="003654F6"/>
    <w:rsid w:val="00365870"/>
    <w:rsid w:val="00366901"/>
    <w:rsid w:val="00366F87"/>
    <w:rsid w:val="00367687"/>
    <w:rsid w:val="0036768B"/>
    <w:rsid w:val="00370727"/>
    <w:rsid w:val="00371072"/>
    <w:rsid w:val="0037161D"/>
    <w:rsid w:val="00371E2B"/>
    <w:rsid w:val="003720B2"/>
    <w:rsid w:val="00372E55"/>
    <w:rsid w:val="00373755"/>
    <w:rsid w:val="0037377D"/>
    <w:rsid w:val="003739A5"/>
    <w:rsid w:val="00374931"/>
    <w:rsid w:val="00374F88"/>
    <w:rsid w:val="00375739"/>
    <w:rsid w:val="00375B91"/>
    <w:rsid w:val="00375C52"/>
    <w:rsid w:val="00376096"/>
    <w:rsid w:val="00376123"/>
    <w:rsid w:val="00376EE5"/>
    <w:rsid w:val="003800BE"/>
    <w:rsid w:val="00380161"/>
    <w:rsid w:val="003801AA"/>
    <w:rsid w:val="0038151C"/>
    <w:rsid w:val="00381AE0"/>
    <w:rsid w:val="00382218"/>
    <w:rsid w:val="00382472"/>
    <w:rsid w:val="00382602"/>
    <w:rsid w:val="00382731"/>
    <w:rsid w:val="003836B0"/>
    <w:rsid w:val="00384831"/>
    <w:rsid w:val="003854BD"/>
    <w:rsid w:val="003854D9"/>
    <w:rsid w:val="0038712A"/>
    <w:rsid w:val="00387457"/>
    <w:rsid w:val="003875ED"/>
    <w:rsid w:val="00387A6F"/>
    <w:rsid w:val="00390526"/>
    <w:rsid w:val="00390A73"/>
    <w:rsid w:val="003912CA"/>
    <w:rsid w:val="00391B5C"/>
    <w:rsid w:val="00392BFA"/>
    <w:rsid w:val="003932C6"/>
    <w:rsid w:val="003938BE"/>
    <w:rsid w:val="00393DBE"/>
    <w:rsid w:val="00393EE4"/>
    <w:rsid w:val="0039489B"/>
    <w:rsid w:val="00395817"/>
    <w:rsid w:val="00395908"/>
    <w:rsid w:val="00395DE5"/>
    <w:rsid w:val="00396207"/>
    <w:rsid w:val="003967B7"/>
    <w:rsid w:val="00397B92"/>
    <w:rsid w:val="003A000B"/>
    <w:rsid w:val="003A02B9"/>
    <w:rsid w:val="003A0699"/>
    <w:rsid w:val="003A0B5E"/>
    <w:rsid w:val="003A0F1B"/>
    <w:rsid w:val="003A109D"/>
    <w:rsid w:val="003A1444"/>
    <w:rsid w:val="003A2197"/>
    <w:rsid w:val="003A2C6C"/>
    <w:rsid w:val="003A38D8"/>
    <w:rsid w:val="003A3D6B"/>
    <w:rsid w:val="003A45F4"/>
    <w:rsid w:val="003A58CE"/>
    <w:rsid w:val="003A6804"/>
    <w:rsid w:val="003B0168"/>
    <w:rsid w:val="003B06FD"/>
    <w:rsid w:val="003B07B8"/>
    <w:rsid w:val="003B0C04"/>
    <w:rsid w:val="003B0EB2"/>
    <w:rsid w:val="003B136E"/>
    <w:rsid w:val="003B3C11"/>
    <w:rsid w:val="003B3D8A"/>
    <w:rsid w:val="003B595E"/>
    <w:rsid w:val="003B7239"/>
    <w:rsid w:val="003B7752"/>
    <w:rsid w:val="003B7901"/>
    <w:rsid w:val="003B7EF3"/>
    <w:rsid w:val="003C12EB"/>
    <w:rsid w:val="003C13C9"/>
    <w:rsid w:val="003C25E4"/>
    <w:rsid w:val="003C2C45"/>
    <w:rsid w:val="003C2C57"/>
    <w:rsid w:val="003C3D85"/>
    <w:rsid w:val="003C5729"/>
    <w:rsid w:val="003C5953"/>
    <w:rsid w:val="003C619E"/>
    <w:rsid w:val="003C69D9"/>
    <w:rsid w:val="003C7D13"/>
    <w:rsid w:val="003C7FD7"/>
    <w:rsid w:val="003D15B4"/>
    <w:rsid w:val="003D1E06"/>
    <w:rsid w:val="003D20F2"/>
    <w:rsid w:val="003D390C"/>
    <w:rsid w:val="003D4084"/>
    <w:rsid w:val="003D4F04"/>
    <w:rsid w:val="003D4F2C"/>
    <w:rsid w:val="003D53FA"/>
    <w:rsid w:val="003D575A"/>
    <w:rsid w:val="003D61D9"/>
    <w:rsid w:val="003D6E28"/>
    <w:rsid w:val="003D7C3F"/>
    <w:rsid w:val="003D7E2A"/>
    <w:rsid w:val="003E02A4"/>
    <w:rsid w:val="003E0829"/>
    <w:rsid w:val="003E1182"/>
    <w:rsid w:val="003E1E7F"/>
    <w:rsid w:val="003E2E50"/>
    <w:rsid w:val="003E5214"/>
    <w:rsid w:val="003E5426"/>
    <w:rsid w:val="003E5654"/>
    <w:rsid w:val="003E5696"/>
    <w:rsid w:val="003E5C61"/>
    <w:rsid w:val="003E5EE9"/>
    <w:rsid w:val="003E68B9"/>
    <w:rsid w:val="003E7D3B"/>
    <w:rsid w:val="003F1D32"/>
    <w:rsid w:val="003F2B33"/>
    <w:rsid w:val="003F4C1F"/>
    <w:rsid w:val="003F53F4"/>
    <w:rsid w:val="003F6CC1"/>
    <w:rsid w:val="003F735F"/>
    <w:rsid w:val="004006C1"/>
    <w:rsid w:val="00400BF8"/>
    <w:rsid w:val="0040156C"/>
    <w:rsid w:val="00401BC0"/>
    <w:rsid w:val="00402FEC"/>
    <w:rsid w:val="00404175"/>
    <w:rsid w:val="00404C13"/>
    <w:rsid w:val="00404F8B"/>
    <w:rsid w:val="00405950"/>
    <w:rsid w:val="00405A9A"/>
    <w:rsid w:val="00406450"/>
    <w:rsid w:val="00406DEE"/>
    <w:rsid w:val="00406FE4"/>
    <w:rsid w:val="00411CE4"/>
    <w:rsid w:val="00412305"/>
    <w:rsid w:val="004129C5"/>
    <w:rsid w:val="00412C9E"/>
    <w:rsid w:val="004135ED"/>
    <w:rsid w:val="00413911"/>
    <w:rsid w:val="00413CD1"/>
    <w:rsid w:val="00414F31"/>
    <w:rsid w:val="00415805"/>
    <w:rsid w:val="00415E12"/>
    <w:rsid w:val="004161C1"/>
    <w:rsid w:val="0041647D"/>
    <w:rsid w:val="0041740F"/>
    <w:rsid w:val="00420F7F"/>
    <w:rsid w:val="00421425"/>
    <w:rsid w:val="00421602"/>
    <w:rsid w:val="00421B5D"/>
    <w:rsid w:val="00421B84"/>
    <w:rsid w:val="00421CF4"/>
    <w:rsid w:val="00421E86"/>
    <w:rsid w:val="00422903"/>
    <w:rsid w:val="004234D2"/>
    <w:rsid w:val="00423532"/>
    <w:rsid w:val="004241DE"/>
    <w:rsid w:val="00424453"/>
    <w:rsid w:val="004245F8"/>
    <w:rsid w:val="00424D1E"/>
    <w:rsid w:val="004257E0"/>
    <w:rsid w:val="00425E8C"/>
    <w:rsid w:val="004266D2"/>
    <w:rsid w:val="004278EF"/>
    <w:rsid w:val="00427A52"/>
    <w:rsid w:val="00432132"/>
    <w:rsid w:val="0043247A"/>
    <w:rsid w:val="00432952"/>
    <w:rsid w:val="00432C1B"/>
    <w:rsid w:val="00432CC1"/>
    <w:rsid w:val="004335C4"/>
    <w:rsid w:val="004343FD"/>
    <w:rsid w:val="00435B51"/>
    <w:rsid w:val="004362AE"/>
    <w:rsid w:val="00436CCB"/>
    <w:rsid w:val="004400C1"/>
    <w:rsid w:val="00442171"/>
    <w:rsid w:val="004439A4"/>
    <w:rsid w:val="00443DAF"/>
    <w:rsid w:val="004445FC"/>
    <w:rsid w:val="00444884"/>
    <w:rsid w:val="00447FC0"/>
    <w:rsid w:val="00450173"/>
    <w:rsid w:val="00450B17"/>
    <w:rsid w:val="00451282"/>
    <w:rsid w:val="004512B6"/>
    <w:rsid w:val="00451613"/>
    <w:rsid w:val="004527F3"/>
    <w:rsid w:val="00456C70"/>
    <w:rsid w:val="00456CF2"/>
    <w:rsid w:val="004570B4"/>
    <w:rsid w:val="00457639"/>
    <w:rsid w:val="004605FD"/>
    <w:rsid w:val="00460EFE"/>
    <w:rsid w:val="00461333"/>
    <w:rsid w:val="00461EF4"/>
    <w:rsid w:val="0046211F"/>
    <w:rsid w:val="004634A1"/>
    <w:rsid w:val="004637D1"/>
    <w:rsid w:val="004638D8"/>
    <w:rsid w:val="00464430"/>
    <w:rsid w:val="00464D88"/>
    <w:rsid w:val="00465DF7"/>
    <w:rsid w:val="0046607A"/>
    <w:rsid w:val="00466824"/>
    <w:rsid w:val="00467C0B"/>
    <w:rsid w:val="00467CFA"/>
    <w:rsid w:val="00467E7A"/>
    <w:rsid w:val="00470282"/>
    <w:rsid w:val="00470DF8"/>
    <w:rsid w:val="00470EE2"/>
    <w:rsid w:val="004716C6"/>
    <w:rsid w:val="00471CDC"/>
    <w:rsid w:val="0047250F"/>
    <w:rsid w:val="004730F7"/>
    <w:rsid w:val="00473449"/>
    <w:rsid w:val="00474381"/>
    <w:rsid w:val="0047465D"/>
    <w:rsid w:val="00475B2B"/>
    <w:rsid w:val="00475E13"/>
    <w:rsid w:val="0047627C"/>
    <w:rsid w:val="0047643E"/>
    <w:rsid w:val="00477147"/>
    <w:rsid w:val="00477FB0"/>
    <w:rsid w:val="00480101"/>
    <w:rsid w:val="0048022B"/>
    <w:rsid w:val="0048053B"/>
    <w:rsid w:val="00481E6C"/>
    <w:rsid w:val="00482173"/>
    <w:rsid w:val="004824E5"/>
    <w:rsid w:val="0048259A"/>
    <w:rsid w:val="004828CA"/>
    <w:rsid w:val="00482DAA"/>
    <w:rsid w:val="00483851"/>
    <w:rsid w:val="004839DE"/>
    <w:rsid w:val="004839E4"/>
    <w:rsid w:val="00483B48"/>
    <w:rsid w:val="004842D3"/>
    <w:rsid w:val="004843C7"/>
    <w:rsid w:val="00485F50"/>
    <w:rsid w:val="00486236"/>
    <w:rsid w:val="00487BBB"/>
    <w:rsid w:val="00490358"/>
    <w:rsid w:val="00490708"/>
    <w:rsid w:val="00490C76"/>
    <w:rsid w:val="00490F9E"/>
    <w:rsid w:val="004913E3"/>
    <w:rsid w:val="004922A0"/>
    <w:rsid w:val="00492391"/>
    <w:rsid w:val="00492C9C"/>
    <w:rsid w:val="00492D02"/>
    <w:rsid w:val="004930FD"/>
    <w:rsid w:val="00493F0D"/>
    <w:rsid w:val="0049480A"/>
    <w:rsid w:val="00495042"/>
    <w:rsid w:val="00495F5F"/>
    <w:rsid w:val="00495FE1"/>
    <w:rsid w:val="00496DB0"/>
    <w:rsid w:val="00497A34"/>
    <w:rsid w:val="004A011E"/>
    <w:rsid w:val="004A0572"/>
    <w:rsid w:val="004A0B8F"/>
    <w:rsid w:val="004A186A"/>
    <w:rsid w:val="004A1BB3"/>
    <w:rsid w:val="004A24D5"/>
    <w:rsid w:val="004A284D"/>
    <w:rsid w:val="004A2DD2"/>
    <w:rsid w:val="004A426E"/>
    <w:rsid w:val="004A542F"/>
    <w:rsid w:val="004A60D2"/>
    <w:rsid w:val="004A657D"/>
    <w:rsid w:val="004A6CDF"/>
    <w:rsid w:val="004A6E3E"/>
    <w:rsid w:val="004A73E2"/>
    <w:rsid w:val="004A7769"/>
    <w:rsid w:val="004B0239"/>
    <w:rsid w:val="004B0867"/>
    <w:rsid w:val="004B1B38"/>
    <w:rsid w:val="004B2CE9"/>
    <w:rsid w:val="004B3FFB"/>
    <w:rsid w:val="004B4874"/>
    <w:rsid w:val="004B4FA7"/>
    <w:rsid w:val="004B53C2"/>
    <w:rsid w:val="004B5416"/>
    <w:rsid w:val="004B56AE"/>
    <w:rsid w:val="004B57BB"/>
    <w:rsid w:val="004B6141"/>
    <w:rsid w:val="004B66DF"/>
    <w:rsid w:val="004B71C7"/>
    <w:rsid w:val="004B74B3"/>
    <w:rsid w:val="004B7C69"/>
    <w:rsid w:val="004B7E7B"/>
    <w:rsid w:val="004C14A6"/>
    <w:rsid w:val="004C1CE4"/>
    <w:rsid w:val="004C29E4"/>
    <w:rsid w:val="004C3733"/>
    <w:rsid w:val="004C4C2D"/>
    <w:rsid w:val="004C51CC"/>
    <w:rsid w:val="004C5887"/>
    <w:rsid w:val="004C5BFE"/>
    <w:rsid w:val="004C6367"/>
    <w:rsid w:val="004C7624"/>
    <w:rsid w:val="004C7B16"/>
    <w:rsid w:val="004D1832"/>
    <w:rsid w:val="004D2157"/>
    <w:rsid w:val="004D2A29"/>
    <w:rsid w:val="004D34EF"/>
    <w:rsid w:val="004D355A"/>
    <w:rsid w:val="004D3615"/>
    <w:rsid w:val="004D3E3A"/>
    <w:rsid w:val="004D4DAE"/>
    <w:rsid w:val="004D4E4C"/>
    <w:rsid w:val="004D50DD"/>
    <w:rsid w:val="004D598C"/>
    <w:rsid w:val="004D6F1B"/>
    <w:rsid w:val="004D7336"/>
    <w:rsid w:val="004D78CA"/>
    <w:rsid w:val="004D7CE2"/>
    <w:rsid w:val="004E0598"/>
    <w:rsid w:val="004E0F94"/>
    <w:rsid w:val="004E16F2"/>
    <w:rsid w:val="004E190D"/>
    <w:rsid w:val="004E1B42"/>
    <w:rsid w:val="004E216E"/>
    <w:rsid w:val="004E22D7"/>
    <w:rsid w:val="004E2632"/>
    <w:rsid w:val="004E352E"/>
    <w:rsid w:val="004E3B4D"/>
    <w:rsid w:val="004E3D00"/>
    <w:rsid w:val="004E3E3C"/>
    <w:rsid w:val="004E4054"/>
    <w:rsid w:val="004E40DB"/>
    <w:rsid w:val="004E558E"/>
    <w:rsid w:val="004E56AE"/>
    <w:rsid w:val="004E6BDB"/>
    <w:rsid w:val="004E7365"/>
    <w:rsid w:val="004E73D4"/>
    <w:rsid w:val="004F07C9"/>
    <w:rsid w:val="004F0C91"/>
    <w:rsid w:val="004F1BBE"/>
    <w:rsid w:val="004F25FB"/>
    <w:rsid w:val="004F2FAB"/>
    <w:rsid w:val="004F349C"/>
    <w:rsid w:val="004F3858"/>
    <w:rsid w:val="004F3AA9"/>
    <w:rsid w:val="004F4062"/>
    <w:rsid w:val="004F425C"/>
    <w:rsid w:val="004F4632"/>
    <w:rsid w:val="004F47B2"/>
    <w:rsid w:val="004F49BD"/>
    <w:rsid w:val="004F5F8B"/>
    <w:rsid w:val="004F5FD8"/>
    <w:rsid w:val="004F60BC"/>
    <w:rsid w:val="004F61E2"/>
    <w:rsid w:val="004F61EC"/>
    <w:rsid w:val="004F7173"/>
    <w:rsid w:val="004F7DFE"/>
    <w:rsid w:val="00500C38"/>
    <w:rsid w:val="00501D1C"/>
    <w:rsid w:val="0050228E"/>
    <w:rsid w:val="005026C4"/>
    <w:rsid w:val="00503238"/>
    <w:rsid w:val="005032DB"/>
    <w:rsid w:val="005034DF"/>
    <w:rsid w:val="0050435C"/>
    <w:rsid w:val="00505AEA"/>
    <w:rsid w:val="00505B63"/>
    <w:rsid w:val="0050660C"/>
    <w:rsid w:val="005070A1"/>
    <w:rsid w:val="00507C26"/>
    <w:rsid w:val="00511001"/>
    <w:rsid w:val="005113A3"/>
    <w:rsid w:val="00511BBB"/>
    <w:rsid w:val="00512060"/>
    <w:rsid w:val="00512F48"/>
    <w:rsid w:val="00513A25"/>
    <w:rsid w:val="00513B3B"/>
    <w:rsid w:val="005140D6"/>
    <w:rsid w:val="00514392"/>
    <w:rsid w:val="00514CEC"/>
    <w:rsid w:val="0051521D"/>
    <w:rsid w:val="0051522A"/>
    <w:rsid w:val="00515293"/>
    <w:rsid w:val="0051549E"/>
    <w:rsid w:val="005167C4"/>
    <w:rsid w:val="00516E99"/>
    <w:rsid w:val="005175AE"/>
    <w:rsid w:val="005176DD"/>
    <w:rsid w:val="0051772D"/>
    <w:rsid w:val="00517E26"/>
    <w:rsid w:val="005201B3"/>
    <w:rsid w:val="00520775"/>
    <w:rsid w:val="0052084E"/>
    <w:rsid w:val="00520CB4"/>
    <w:rsid w:val="00520E0A"/>
    <w:rsid w:val="005210E3"/>
    <w:rsid w:val="005210E6"/>
    <w:rsid w:val="00523304"/>
    <w:rsid w:val="00523482"/>
    <w:rsid w:val="005236CD"/>
    <w:rsid w:val="0052390B"/>
    <w:rsid w:val="00523EF4"/>
    <w:rsid w:val="0052433F"/>
    <w:rsid w:val="00524B2B"/>
    <w:rsid w:val="00524D67"/>
    <w:rsid w:val="005255A9"/>
    <w:rsid w:val="0052587D"/>
    <w:rsid w:val="00525904"/>
    <w:rsid w:val="00525BF9"/>
    <w:rsid w:val="00526248"/>
    <w:rsid w:val="00526524"/>
    <w:rsid w:val="00526929"/>
    <w:rsid w:val="00527285"/>
    <w:rsid w:val="00527CE9"/>
    <w:rsid w:val="00530797"/>
    <w:rsid w:val="00530B31"/>
    <w:rsid w:val="00530D29"/>
    <w:rsid w:val="00530F91"/>
    <w:rsid w:val="005316D2"/>
    <w:rsid w:val="00532605"/>
    <w:rsid w:val="00532B9B"/>
    <w:rsid w:val="00533502"/>
    <w:rsid w:val="00534630"/>
    <w:rsid w:val="00534B71"/>
    <w:rsid w:val="0053567E"/>
    <w:rsid w:val="0053602F"/>
    <w:rsid w:val="005371D5"/>
    <w:rsid w:val="00537E2C"/>
    <w:rsid w:val="005404D4"/>
    <w:rsid w:val="00540AA8"/>
    <w:rsid w:val="00540B09"/>
    <w:rsid w:val="00541BB2"/>
    <w:rsid w:val="00541C94"/>
    <w:rsid w:val="005437AA"/>
    <w:rsid w:val="00543901"/>
    <w:rsid w:val="00543CEC"/>
    <w:rsid w:val="0054458F"/>
    <w:rsid w:val="00544F14"/>
    <w:rsid w:val="00545E0C"/>
    <w:rsid w:val="00546006"/>
    <w:rsid w:val="0054690B"/>
    <w:rsid w:val="00546A06"/>
    <w:rsid w:val="00547548"/>
    <w:rsid w:val="00547C60"/>
    <w:rsid w:val="00550277"/>
    <w:rsid w:val="00550CDE"/>
    <w:rsid w:val="00551977"/>
    <w:rsid w:val="0055236D"/>
    <w:rsid w:val="00552543"/>
    <w:rsid w:val="005525D1"/>
    <w:rsid w:val="00553399"/>
    <w:rsid w:val="00553716"/>
    <w:rsid w:val="00553D6E"/>
    <w:rsid w:val="005569F5"/>
    <w:rsid w:val="005576A1"/>
    <w:rsid w:val="00557A8A"/>
    <w:rsid w:val="0056075A"/>
    <w:rsid w:val="0056106D"/>
    <w:rsid w:val="00561375"/>
    <w:rsid w:val="005614B0"/>
    <w:rsid w:val="00561A81"/>
    <w:rsid w:val="00561C99"/>
    <w:rsid w:val="00562323"/>
    <w:rsid w:val="00562368"/>
    <w:rsid w:val="00562891"/>
    <w:rsid w:val="00563114"/>
    <w:rsid w:val="00563DE5"/>
    <w:rsid w:val="00563FD0"/>
    <w:rsid w:val="00564418"/>
    <w:rsid w:val="00564E58"/>
    <w:rsid w:val="00565B74"/>
    <w:rsid w:val="00566412"/>
    <w:rsid w:val="00566796"/>
    <w:rsid w:val="00567FE2"/>
    <w:rsid w:val="005701B1"/>
    <w:rsid w:val="005701D1"/>
    <w:rsid w:val="00570723"/>
    <w:rsid w:val="00571B8F"/>
    <w:rsid w:val="00571F13"/>
    <w:rsid w:val="005720D4"/>
    <w:rsid w:val="005722E0"/>
    <w:rsid w:val="005754D4"/>
    <w:rsid w:val="00575C94"/>
    <w:rsid w:val="005770C4"/>
    <w:rsid w:val="00577753"/>
    <w:rsid w:val="00580DCD"/>
    <w:rsid w:val="00581DF3"/>
    <w:rsid w:val="00582C64"/>
    <w:rsid w:val="00582D5A"/>
    <w:rsid w:val="00583120"/>
    <w:rsid w:val="00583323"/>
    <w:rsid w:val="005841AD"/>
    <w:rsid w:val="00584518"/>
    <w:rsid w:val="00584C60"/>
    <w:rsid w:val="00585052"/>
    <w:rsid w:val="00585377"/>
    <w:rsid w:val="005856A2"/>
    <w:rsid w:val="005861F4"/>
    <w:rsid w:val="00586323"/>
    <w:rsid w:val="00586ABA"/>
    <w:rsid w:val="00587215"/>
    <w:rsid w:val="00587E5B"/>
    <w:rsid w:val="0059367C"/>
    <w:rsid w:val="00593986"/>
    <w:rsid w:val="00593F93"/>
    <w:rsid w:val="005947B7"/>
    <w:rsid w:val="00594A9D"/>
    <w:rsid w:val="005957C5"/>
    <w:rsid w:val="0059587E"/>
    <w:rsid w:val="00596AC9"/>
    <w:rsid w:val="00597350"/>
    <w:rsid w:val="00597571"/>
    <w:rsid w:val="005975E8"/>
    <w:rsid w:val="00597CB6"/>
    <w:rsid w:val="00597E2A"/>
    <w:rsid w:val="005A0AF8"/>
    <w:rsid w:val="005A0F83"/>
    <w:rsid w:val="005A11D1"/>
    <w:rsid w:val="005A1DEC"/>
    <w:rsid w:val="005A23CB"/>
    <w:rsid w:val="005A3147"/>
    <w:rsid w:val="005A3EEE"/>
    <w:rsid w:val="005A478D"/>
    <w:rsid w:val="005A5E5C"/>
    <w:rsid w:val="005A5F6F"/>
    <w:rsid w:val="005A63CE"/>
    <w:rsid w:val="005A7FDB"/>
    <w:rsid w:val="005B05A1"/>
    <w:rsid w:val="005B0D9B"/>
    <w:rsid w:val="005B15EA"/>
    <w:rsid w:val="005B1756"/>
    <w:rsid w:val="005B251B"/>
    <w:rsid w:val="005B31D7"/>
    <w:rsid w:val="005B3259"/>
    <w:rsid w:val="005B3680"/>
    <w:rsid w:val="005B3DD0"/>
    <w:rsid w:val="005B4AE6"/>
    <w:rsid w:val="005B525A"/>
    <w:rsid w:val="005B55C9"/>
    <w:rsid w:val="005B5C96"/>
    <w:rsid w:val="005B6415"/>
    <w:rsid w:val="005B6579"/>
    <w:rsid w:val="005B786C"/>
    <w:rsid w:val="005C00B0"/>
    <w:rsid w:val="005C040F"/>
    <w:rsid w:val="005C0642"/>
    <w:rsid w:val="005C1098"/>
    <w:rsid w:val="005C1555"/>
    <w:rsid w:val="005C191B"/>
    <w:rsid w:val="005C1C10"/>
    <w:rsid w:val="005C22B3"/>
    <w:rsid w:val="005C2538"/>
    <w:rsid w:val="005C2801"/>
    <w:rsid w:val="005C2E87"/>
    <w:rsid w:val="005C33FF"/>
    <w:rsid w:val="005C352C"/>
    <w:rsid w:val="005C35C5"/>
    <w:rsid w:val="005C42A6"/>
    <w:rsid w:val="005C4769"/>
    <w:rsid w:val="005C4791"/>
    <w:rsid w:val="005C4D38"/>
    <w:rsid w:val="005C57F7"/>
    <w:rsid w:val="005C583B"/>
    <w:rsid w:val="005C58EC"/>
    <w:rsid w:val="005C5FA5"/>
    <w:rsid w:val="005C61FF"/>
    <w:rsid w:val="005C6C96"/>
    <w:rsid w:val="005C7A8D"/>
    <w:rsid w:val="005D028E"/>
    <w:rsid w:val="005D0312"/>
    <w:rsid w:val="005D06BD"/>
    <w:rsid w:val="005D082E"/>
    <w:rsid w:val="005D0A2C"/>
    <w:rsid w:val="005D0B51"/>
    <w:rsid w:val="005D0D47"/>
    <w:rsid w:val="005D1041"/>
    <w:rsid w:val="005D12EB"/>
    <w:rsid w:val="005D161C"/>
    <w:rsid w:val="005D1DF6"/>
    <w:rsid w:val="005D2D40"/>
    <w:rsid w:val="005D420E"/>
    <w:rsid w:val="005D51FC"/>
    <w:rsid w:val="005D5AA8"/>
    <w:rsid w:val="005D5D92"/>
    <w:rsid w:val="005D66D4"/>
    <w:rsid w:val="005D6F70"/>
    <w:rsid w:val="005E05F1"/>
    <w:rsid w:val="005E077A"/>
    <w:rsid w:val="005E07E4"/>
    <w:rsid w:val="005E08D1"/>
    <w:rsid w:val="005E0A34"/>
    <w:rsid w:val="005E1427"/>
    <w:rsid w:val="005E1891"/>
    <w:rsid w:val="005E1AC5"/>
    <w:rsid w:val="005E1D56"/>
    <w:rsid w:val="005E216C"/>
    <w:rsid w:val="005E23B7"/>
    <w:rsid w:val="005E241E"/>
    <w:rsid w:val="005E24AC"/>
    <w:rsid w:val="005E2818"/>
    <w:rsid w:val="005E2BD1"/>
    <w:rsid w:val="005E2F6D"/>
    <w:rsid w:val="005E4628"/>
    <w:rsid w:val="005E4E25"/>
    <w:rsid w:val="005E4E26"/>
    <w:rsid w:val="005E5E0A"/>
    <w:rsid w:val="005E5E35"/>
    <w:rsid w:val="005E60F8"/>
    <w:rsid w:val="005E66EF"/>
    <w:rsid w:val="005E703E"/>
    <w:rsid w:val="005E7D56"/>
    <w:rsid w:val="005F05EA"/>
    <w:rsid w:val="005F0627"/>
    <w:rsid w:val="005F0B1F"/>
    <w:rsid w:val="005F1880"/>
    <w:rsid w:val="005F1D36"/>
    <w:rsid w:val="005F3150"/>
    <w:rsid w:val="005F3582"/>
    <w:rsid w:val="005F362E"/>
    <w:rsid w:val="005F3AC3"/>
    <w:rsid w:val="005F431D"/>
    <w:rsid w:val="005F4FF4"/>
    <w:rsid w:val="005F5840"/>
    <w:rsid w:val="005F5FBF"/>
    <w:rsid w:val="005F64BF"/>
    <w:rsid w:val="005F64F3"/>
    <w:rsid w:val="005F6B39"/>
    <w:rsid w:val="005F7487"/>
    <w:rsid w:val="005F7E62"/>
    <w:rsid w:val="005F7F6D"/>
    <w:rsid w:val="00600379"/>
    <w:rsid w:val="00600C81"/>
    <w:rsid w:val="006013D6"/>
    <w:rsid w:val="00603CB6"/>
    <w:rsid w:val="00603DEE"/>
    <w:rsid w:val="00604255"/>
    <w:rsid w:val="00604508"/>
    <w:rsid w:val="0060461B"/>
    <w:rsid w:val="00604E77"/>
    <w:rsid w:val="006051A0"/>
    <w:rsid w:val="00606333"/>
    <w:rsid w:val="00606BD4"/>
    <w:rsid w:val="00606D90"/>
    <w:rsid w:val="0060712A"/>
    <w:rsid w:val="0060784D"/>
    <w:rsid w:val="00610A2E"/>
    <w:rsid w:val="00610AC7"/>
    <w:rsid w:val="006125AC"/>
    <w:rsid w:val="00612A67"/>
    <w:rsid w:val="00612D42"/>
    <w:rsid w:val="00612E06"/>
    <w:rsid w:val="00612F19"/>
    <w:rsid w:val="00613A7C"/>
    <w:rsid w:val="006146F7"/>
    <w:rsid w:val="00614720"/>
    <w:rsid w:val="00614F81"/>
    <w:rsid w:val="00615243"/>
    <w:rsid w:val="0061525D"/>
    <w:rsid w:val="00615AEB"/>
    <w:rsid w:val="0061613E"/>
    <w:rsid w:val="006164F9"/>
    <w:rsid w:val="00616D01"/>
    <w:rsid w:val="006171CD"/>
    <w:rsid w:val="00617CDB"/>
    <w:rsid w:val="0062042D"/>
    <w:rsid w:val="00620C39"/>
    <w:rsid w:val="0062207F"/>
    <w:rsid w:val="006222FC"/>
    <w:rsid w:val="00622AE0"/>
    <w:rsid w:val="00623065"/>
    <w:rsid w:val="00623734"/>
    <w:rsid w:val="00623EDD"/>
    <w:rsid w:val="00625ADA"/>
    <w:rsid w:val="00627AB6"/>
    <w:rsid w:val="00627ABE"/>
    <w:rsid w:val="0063049D"/>
    <w:rsid w:val="00630B40"/>
    <w:rsid w:val="00630DA8"/>
    <w:rsid w:val="00630F21"/>
    <w:rsid w:val="00631E78"/>
    <w:rsid w:val="006321CF"/>
    <w:rsid w:val="00632888"/>
    <w:rsid w:val="00632D8F"/>
    <w:rsid w:val="006333BC"/>
    <w:rsid w:val="00633B2E"/>
    <w:rsid w:val="00634647"/>
    <w:rsid w:val="00634BC1"/>
    <w:rsid w:val="00634FB3"/>
    <w:rsid w:val="006359B9"/>
    <w:rsid w:val="006365FA"/>
    <w:rsid w:val="006369BC"/>
    <w:rsid w:val="006373BB"/>
    <w:rsid w:val="006375C6"/>
    <w:rsid w:val="00637687"/>
    <w:rsid w:val="00637AAE"/>
    <w:rsid w:val="00637BE7"/>
    <w:rsid w:val="00637D50"/>
    <w:rsid w:val="00640204"/>
    <w:rsid w:val="00640498"/>
    <w:rsid w:val="0064130E"/>
    <w:rsid w:val="00641394"/>
    <w:rsid w:val="006417C9"/>
    <w:rsid w:val="00642A8A"/>
    <w:rsid w:val="00643806"/>
    <w:rsid w:val="00643B7B"/>
    <w:rsid w:val="00643C23"/>
    <w:rsid w:val="0064583E"/>
    <w:rsid w:val="00645E3C"/>
    <w:rsid w:val="00646778"/>
    <w:rsid w:val="006472AE"/>
    <w:rsid w:val="00647762"/>
    <w:rsid w:val="006479C1"/>
    <w:rsid w:val="0065022C"/>
    <w:rsid w:val="006503F9"/>
    <w:rsid w:val="006509D9"/>
    <w:rsid w:val="006511FF"/>
    <w:rsid w:val="00651957"/>
    <w:rsid w:val="0065224A"/>
    <w:rsid w:val="00652F69"/>
    <w:rsid w:val="0065355A"/>
    <w:rsid w:val="00654260"/>
    <w:rsid w:val="00654327"/>
    <w:rsid w:val="00654905"/>
    <w:rsid w:val="00654A96"/>
    <w:rsid w:val="00654C98"/>
    <w:rsid w:val="00655873"/>
    <w:rsid w:val="00655A07"/>
    <w:rsid w:val="00655A6C"/>
    <w:rsid w:val="00655FF4"/>
    <w:rsid w:val="00656198"/>
    <w:rsid w:val="0065689A"/>
    <w:rsid w:val="006569C0"/>
    <w:rsid w:val="00656EA9"/>
    <w:rsid w:val="00657B1B"/>
    <w:rsid w:val="00657C6F"/>
    <w:rsid w:val="006601D9"/>
    <w:rsid w:val="006603DB"/>
    <w:rsid w:val="00660B42"/>
    <w:rsid w:val="006610E1"/>
    <w:rsid w:val="00661271"/>
    <w:rsid w:val="006614FE"/>
    <w:rsid w:val="006616BD"/>
    <w:rsid w:val="0066202E"/>
    <w:rsid w:val="006621D0"/>
    <w:rsid w:val="0066228E"/>
    <w:rsid w:val="0066283E"/>
    <w:rsid w:val="00662A04"/>
    <w:rsid w:val="00663033"/>
    <w:rsid w:val="006640D6"/>
    <w:rsid w:val="0066418A"/>
    <w:rsid w:val="00664477"/>
    <w:rsid w:val="0066498B"/>
    <w:rsid w:val="00664CB6"/>
    <w:rsid w:val="00665AC4"/>
    <w:rsid w:val="00666646"/>
    <w:rsid w:val="00667B42"/>
    <w:rsid w:val="00670B36"/>
    <w:rsid w:val="00670BF7"/>
    <w:rsid w:val="006724E9"/>
    <w:rsid w:val="00672AE7"/>
    <w:rsid w:val="00672BBC"/>
    <w:rsid w:val="00673E8A"/>
    <w:rsid w:val="00674ECA"/>
    <w:rsid w:val="00675272"/>
    <w:rsid w:val="00675492"/>
    <w:rsid w:val="0067552B"/>
    <w:rsid w:val="00675B32"/>
    <w:rsid w:val="006775CC"/>
    <w:rsid w:val="00680993"/>
    <w:rsid w:val="00681B54"/>
    <w:rsid w:val="006828F3"/>
    <w:rsid w:val="006831EA"/>
    <w:rsid w:val="006835AF"/>
    <w:rsid w:val="00683924"/>
    <w:rsid w:val="00683C6A"/>
    <w:rsid w:val="00684151"/>
    <w:rsid w:val="00684BFD"/>
    <w:rsid w:val="00684FD7"/>
    <w:rsid w:val="006858A6"/>
    <w:rsid w:val="00685D42"/>
    <w:rsid w:val="006869B1"/>
    <w:rsid w:val="00686D02"/>
    <w:rsid w:val="00690BE0"/>
    <w:rsid w:val="00691361"/>
    <w:rsid w:val="006913D3"/>
    <w:rsid w:val="00691C48"/>
    <w:rsid w:val="00691FEB"/>
    <w:rsid w:val="006923DB"/>
    <w:rsid w:val="00693293"/>
    <w:rsid w:val="00693813"/>
    <w:rsid w:val="00693FAD"/>
    <w:rsid w:val="006945A4"/>
    <w:rsid w:val="00694794"/>
    <w:rsid w:val="006949B5"/>
    <w:rsid w:val="006961DB"/>
    <w:rsid w:val="00697055"/>
    <w:rsid w:val="006A006B"/>
    <w:rsid w:val="006A01FC"/>
    <w:rsid w:val="006A0F3C"/>
    <w:rsid w:val="006A10CD"/>
    <w:rsid w:val="006A15E5"/>
    <w:rsid w:val="006A362B"/>
    <w:rsid w:val="006A44B9"/>
    <w:rsid w:val="006A61BF"/>
    <w:rsid w:val="006A7440"/>
    <w:rsid w:val="006A7927"/>
    <w:rsid w:val="006B0571"/>
    <w:rsid w:val="006B2503"/>
    <w:rsid w:val="006B2FF2"/>
    <w:rsid w:val="006B33B4"/>
    <w:rsid w:val="006B3A31"/>
    <w:rsid w:val="006B3F3D"/>
    <w:rsid w:val="006B451E"/>
    <w:rsid w:val="006B49FF"/>
    <w:rsid w:val="006B4C61"/>
    <w:rsid w:val="006B4F04"/>
    <w:rsid w:val="006B57FE"/>
    <w:rsid w:val="006B72F4"/>
    <w:rsid w:val="006B73E4"/>
    <w:rsid w:val="006B78F6"/>
    <w:rsid w:val="006B7D46"/>
    <w:rsid w:val="006C0A78"/>
    <w:rsid w:val="006C1597"/>
    <w:rsid w:val="006C314C"/>
    <w:rsid w:val="006C4122"/>
    <w:rsid w:val="006C4CAA"/>
    <w:rsid w:val="006C5373"/>
    <w:rsid w:val="006C5681"/>
    <w:rsid w:val="006C6FD2"/>
    <w:rsid w:val="006D0E90"/>
    <w:rsid w:val="006D2EC0"/>
    <w:rsid w:val="006D370C"/>
    <w:rsid w:val="006D3B97"/>
    <w:rsid w:val="006D3C06"/>
    <w:rsid w:val="006D3EA7"/>
    <w:rsid w:val="006D4EC4"/>
    <w:rsid w:val="006D613E"/>
    <w:rsid w:val="006D6514"/>
    <w:rsid w:val="006D68CA"/>
    <w:rsid w:val="006D6AB5"/>
    <w:rsid w:val="006D73C1"/>
    <w:rsid w:val="006D7E6B"/>
    <w:rsid w:val="006E0454"/>
    <w:rsid w:val="006E07A6"/>
    <w:rsid w:val="006E07E9"/>
    <w:rsid w:val="006E1768"/>
    <w:rsid w:val="006E3912"/>
    <w:rsid w:val="006E4F55"/>
    <w:rsid w:val="006E500C"/>
    <w:rsid w:val="006E6A8D"/>
    <w:rsid w:val="006E745C"/>
    <w:rsid w:val="006E7DC9"/>
    <w:rsid w:val="006F1A6E"/>
    <w:rsid w:val="006F1E0C"/>
    <w:rsid w:val="006F2C3C"/>
    <w:rsid w:val="006F4107"/>
    <w:rsid w:val="006F61BD"/>
    <w:rsid w:val="00700D90"/>
    <w:rsid w:val="007017DF"/>
    <w:rsid w:val="00702136"/>
    <w:rsid w:val="007023F7"/>
    <w:rsid w:val="007027ED"/>
    <w:rsid w:val="0070292F"/>
    <w:rsid w:val="00702B3C"/>
    <w:rsid w:val="00702BE3"/>
    <w:rsid w:val="00702C89"/>
    <w:rsid w:val="00702DAD"/>
    <w:rsid w:val="00703666"/>
    <w:rsid w:val="00703712"/>
    <w:rsid w:val="007044D6"/>
    <w:rsid w:val="00704AC5"/>
    <w:rsid w:val="00705381"/>
    <w:rsid w:val="00705701"/>
    <w:rsid w:val="007079DE"/>
    <w:rsid w:val="007105C1"/>
    <w:rsid w:val="00710BAD"/>
    <w:rsid w:val="00710CDE"/>
    <w:rsid w:val="0071123E"/>
    <w:rsid w:val="007113FE"/>
    <w:rsid w:val="00711A00"/>
    <w:rsid w:val="007123F6"/>
    <w:rsid w:val="00713D8D"/>
    <w:rsid w:val="00713E4E"/>
    <w:rsid w:val="00714415"/>
    <w:rsid w:val="00714AFD"/>
    <w:rsid w:val="00715002"/>
    <w:rsid w:val="007157C0"/>
    <w:rsid w:val="0071587F"/>
    <w:rsid w:val="00715AF3"/>
    <w:rsid w:val="00715CF2"/>
    <w:rsid w:val="0071607A"/>
    <w:rsid w:val="0071682C"/>
    <w:rsid w:val="00720CFF"/>
    <w:rsid w:val="00720F13"/>
    <w:rsid w:val="007225F5"/>
    <w:rsid w:val="00723AF3"/>
    <w:rsid w:val="0072430B"/>
    <w:rsid w:val="00724578"/>
    <w:rsid w:val="0072576C"/>
    <w:rsid w:val="00726C18"/>
    <w:rsid w:val="00726EFF"/>
    <w:rsid w:val="0072739E"/>
    <w:rsid w:val="007300C0"/>
    <w:rsid w:val="007304C9"/>
    <w:rsid w:val="00730525"/>
    <w:rsid w:val="007308CE"/>
    <w:rsid w:val="00730BC5"/>
    <w:rsid w:val="00731724"/>
    <w:rsid w:val="00731D42"/>
    <w:rsid w:val="00732411"/>
    <w:rsid w:val="00732DFC"/>
    <w:rsid w:val="00732FCD"/>
    <w:rsid w:val="0073321C"/>
    <w:rsid w:val="007338C8"/>
    <w:rsid w:val="00733B77"/>
    <w:rsid w:val="00734471"/>
    <w:rsid w:val="007349AB"/>
    <w:rsid w:val="007349F6"/>
    <w:rsid w:val="00735534"/>
    <w:rsid w:val="00735FE7"/>
    <w:rsid w:val="00736970"/>
    <w:rsid w:val="007369CC"/>
    <w:rsid w:val="00736C4C"/>
    <w:rsid w:val="007378C7"/>
    <w:rsid w:val="00737966"/>
    <w:rsid w:val="0074041D"/>
    <w:rsid w:val="00740BC1"/>
    <w:rsid w:val="00740CC7"/>
    <w:rsid w:val="00740CDC"/>
    <w:rsid w:val="007415BF"/>
    <w:rsid w:val="0074188D"/>
    <w:rsid w:val="00741B9D"/>
    <w:rsid w:val="00741D49"/>
    <w:rsid w:val="00742F31"/>
    <w:rsid w:val="007445BA"/>
    <w:rsid w:val="00744D4B"/>
    <w:rsid w:val="007451AA"/>
    <w:rsid w:val="00745B4F"/>
    <w:rsid w:val="00746491"/>
    <w:rsid w:val="00746A60"/>
    <w:rsid w:val="00747B41"/>
    <w:rsid w:val="00751DD3"/>
    <w:rsid w:val="00751E26"/>
    <w:rsid w:val="00752A91"/>
    <w:rsid w:val="00752E2F"/>
    <w:rsid w:val="00753108"/>
    <w:rsid w:val="007537F3"/>
    <w:rsid w:val="00753E2B"/>
    <w:rsid w:val="00754D49"/>
    <w:rsid w:val="00755456"/>
    <w:rsid w:val="00755711"/>
    <w:rsid w:val="00755DEC"/>
    <w:rsid w:val="00756B91"/>
    <w:rsid w:val="00756F2E"/>
    <w:rsid w:val="00757947"/>
    <w:rsid w:val="0076004B"/>
    <w:rsid w:val="00760810"/>
    <w:rsid w:val="00763D60"/>
    <w:rsid w:val="00763F92"/>
    <w:rsid w:val="00764442"/>
    <w:rsid w:val="00764661"/>
    <w:rsid w:val="0076544C"/>
    <w:rsid w:val="00765667"/>
    <w:rsid w:val="00765921"/>
    <w:rsid w:val="00765EF5"/>
    <w:rsid w:val="0076668D"/>
    <w:rsid w:val="007667C5"/>
    <w:rsid w:val="00766A6A"/>
    <w:rsid w:val="0076786A"/>
    <w:rsid w:val="00770318"/>
    <w:rsid w:val="007709EE"/>
    <w:rsid w:val="00771576"/>
    <w:rsid w:val="00771870"/>
    <w:rsid w:val="00771BE5"/>
    <w:rsid w:val="00771C3C"/>
    <w:rsid w:val="007722BB"/>
    <w:rsid w:val="00773734"/>
    <w:rsid w:val="00773A7A"/>
    <w:rsid w:val="00774896"/>
    <w:rsid w:val="00774951"/>
    <w:rsid w:val="0077496E"/>
    <w:rsid w:val="00775F96"/>
    <w:rsid w:val="00776318"/>
    <w:rsid w:val="00776AEB"/>
    <w:rsid w:val="007775AF"/>
    <w:rsid w:val="00780447"/>
    <w:rsid w:val="0078240D"/>
    <w:rsid w:val="00782795"/>
    <w:rsid w:val="00783916"/>
    <w:rsid w:val="00783D71"/>
    <w:rsid w:val="00783DAA"/>
    <w:rsid w:val="00784B28"/>
    <w:rsid w:val="00785F8E"/>
    <w:rsid w:val="00786192"/>
    <w:rsid w:val="007871B3"/>
    <w:rsid w:val="007872C9"/>
    <w:rsid w:val="00790139"/>
    <w:rsid w:val="00790928"/>
    <w:rsid w:val="00790B73"/>
    <w:rsid w:val="00791170"/>
    <w:rsid w:val="00791DCC"/>
    <w:rsid w:val="00791FD3"/>
    <w:rsid w:val="00792370"/>
    <w:rsid w:val="007927F6"/>
    <w:rsid w:val="00793FC2"/>
    <w:rsid w:val="00794E1B"/>
    <w:rsid w:val="00795084"/>
    <w:rsid w:val="007956B1"/>
    <w:rsid w:val="00796414"/>
    <w:rsid w:val="00796659"/>
    <w:rsid w:val="007A00D3"/>
    <w:rsid w:val="007A0103"/>
    <w:rsid w:val="007A01A3"/>
    <w:rsid w:val="007A1918"/>
    <w:rsid w:val="007A2423"/>
    <w:rsid w:val="007A38FD"/>
    <w:rsid w:val="007A39A5"/>
    <w:rsid w:val="007A3DD3"/>
    <w:rsid w:val="007A5B17"/>
    <w:rsid w:val="007A6517"/>
    <w:rsid w:val="007A6679"/>
    <w:rsid w:val="007A69E1"/>
    <w:rsid w:val="007A722D"/>
    <w:rsid w:val="007A732D"/>
    <w:rsid w:val="007A73BD"/>
    <w:rsid w:val="007B08BD"/>
    <w:rsid w:val="007B0AB1"/>
    <w:rsid w:val="007B12AC"/>
    <w:rsid w:val="007B138D"/>
    <w:rsid w:val="007B147D"/>
    <w:rsid w:val="007B26E3"/>
    <w:rsid w:val="007B2800"/>
    <w:rsid w:val="007B29CD"/>
    <w:rsid w:val="007B2C67"/>
    <w:rsid w:val="007B3E16"/>
    <w:rsid w:val="007B447C"/>
    <w:rsid w:val="007B462A"/>
    <w:rsid w:val="007B4AAC"/>
    <w:rsid w:val="007B5620"/>
    <w:rsid w:val="007B64B5"/>
    <w:rsid w:val="007B6EEB"/>
    <w:rsid w:val="007B7022"/>
    <w:rsid w:val="007B7A16"/>
    <w:rsid w:val="007C0E96"/>
    <w:rsid w:val="007C171E"/>
    <w:rsid w:val="007C18DC"/>
    <w:rsid w:val="007C1BFA"/>
    <w:rsid w:val="007C288E"/>
    <w:rsid w:val="007C2C22"/>
    <w:rsid w:val="007C5A61"/>
    <w:rsid w:val="007C715B"/>
    <w:rsid w:val="007C76C1"/>
    <w:rsid w:val="007D05E0"/>
    <w:rsid w:val="007D0665"/>
    <w:rsid w:val="007D11AF"/>
    <w:rsid w:val="007D1462"/>
    <w:rsid w:val="007D154B"/>
    <w:rsid w:val="007D165A"/>
    <w:rsid w:val="007D1670"/>
    <w:rsid w:val="007D1CA3"/>
    <w:rsid w:val="007D3598"/>
    <w:rsid w:val="007D4D93"/>
    <w:rsid w:val="007D5070"/>
    <w:rsid w:val="007D60E1"/>
    <w:rsid w:val="007E0594"/>
    <w:rsid w:val="007E10F9"/>
    <w:rsid w:val="007E1D03"/>
    <w:rsid w:val="007E203A"/>
    <w:rsid w:val="007E2AED"/>
    <w:rsid w:val="007E316C"/>
    <w:rsid w:val="007E342F"/>
    <w:rsid w:val="007E38DD"/>
    <w:rsid w:val="007E3F50"/>
    <w:rsid w:val="007E4358"/>
    <w:rsid w:val="007E4898"/>
    <w:rsid w:val="007E4E5C"/>
    <w:rsid w:val="007E5136"/>
    <w:rsid w:val="007E5E14"/>
    <w:rsid w:val="007E789D"/>
    <w:rsid w:val="007E7E73"/>
    <w:rsid w:val="007E7E93"/>
    <w:rsid w:val="007F06DA"/>
    <w:rsid w:val="007F09F6"/>
    <w:rsid w:val="007F1820"/>
    <w:rsid w:val="007F30EC"/>
    <w:rsid w:val="007F33F6"/>
    <w:rsid w:val="007F3E08"/>
    <w:rsid w:val="007F514B"/>
    <w:rsid w:val="007F5210"/>
    <w:rsid w:val="007F5C9C"/>
    <w:rsid w:val="007F638F"/>
    <w:rsid w:val="007F63D1"/>
    <w:rsid w:val="007F65D8"/>
    <w:rsid w:val="007F7421"/>
    <w:rsid w:val="007F77BF"/>
    <w:rsid w:val="00800124"/>
    <w:rsid w:val="00801CBC"/>
    <w:rsid w:val="00802FE9"/>
    <w:rsid w:val="00803CBD"/>
    <w:rsid w:val="00803CC6"/>
    <w:rsid w:val="0080464B"/>
    <w:rsid w:val="008048C7"/>
    <w:rsid w:val="00804FDC"/>
    <w:rsid w:val="00805FBD"/>
    <w:rsid w:val="00806CE3"/>
    <w:rsid w:val="00806F99"/>
    <w:rsid w:val="00807F45"/>
    <w:rsid w:val="008108F1"/>
    <w:rsid w:val="0081126D"/>
    <w:rsid w:val="00811929"/>
    <w:rsid w:val="00811CB1"/>
    <w:rsid w:val="00811EC3"/>
    <w:rsid w:val="00812824"/>
    <w:rsid w:val="00812B72"/>
    <w:rsid w:val="008136C6"/>
    <w:rsid w:val="0081393B"/>
    <w:rsid w:val="008142F8"/>
    <w:rsid w:val="00814311"/>
    <w:rsid w:val="008146F3"/>
    <w:rsid w:val="00814855"/>
    <w:rsid w:val="00814B61"/>
    <w:rsid w:val="0081511B"/>
    <w:rsid w:val="008151E4"/>
    <w:rsid w:val="00815C04"/>
    <w:rsid w:val="00815D04"/>
    <w:rsid w:val="00815F88"/>
    <w:rsid w:val="008161B2"/>
    <w:rsid w:val="00816430"/>
    <w:rsid w:val="00816C01"/>
    <w:rsid w:val="008172BA"/>
    <w:rsid w:val="008173F5"/>
    <w:rsid w:val="008210B1"/>
    <w:rsid w:val="00821589"/>
    <w:rsid w:val="00825229"/>
    <w:rsid w:val="008254D0"/>
    <w:rsid w:val="008259E5"/>
    <w:rsid w:val="008267DB"/>
    <w:rsid w:val="0082680C"/>
    <w:rsid w:val="0083028C"/>
    <w:rsid w:val="008316AD"/>
    <w:rsid w:val="00831741"/>
    <w:rsid w:val="008318F6"/>
    <w:rsid w:val="008322D1"/>
    <w:rsid w:val="00832F25"/>
    <w:rsid w:val="0083303D"/>
    <w:rsid w:val="008331BB"/>
    <w:rsid w:val="00833756"/>
    <w:rsid w:val="00833DD9"/>
    <w:rsid w:val="00834197"/>
    <w:rsid w:val="00834295"/>
    <w:rsid w:val="00834FD4"/>
    <w:rsid w:val="008358F1"/>
    <w:rsid w:val="008366DA"/>
    <w:rsid w:val="00836AAC"/>
    <w:rsid w:val="00836BCD"/>
    <w:rsid w:val="00837084"/>
    <w:rsid w:val="008374C0"/>
    <w:rsid w:val="00840398"/>
    <w:rsid w:val="00840ABA"/>
    <w:rsid w:val="00840F23"/>
    <w:rsid w:val="00841EBC"/>
    <w:rsid w:val="00843DF3"/>
    <w:rsid w:val="008445E2"/>
    <w:rsid w:val="00844C02"/>
    <w:rsid w:val="0084537C"/>
    <w:rsid w:val="00846E70"/>
    <w:rsid w:val="008470FF"/>
    <w:rsid w:val="008473D1"/>
    <w:rsid w:val="00847579"/>
    <w:rsid w:val="008477DA"/>
    <w:rsid w:val="008478BB"/>
    <w:rsid w:val="00850C14"/>
    <w:rsid w:val="008512FA"/>
    <w:rsid w:val="00854221"/>
    <w:rsid w:val="008544DD"/>
    <w:rsid w:val="008554B5"/>
    <w:rsid w:val="0085630C"/>
    <w:rsid w:val="00856B30"/>
    <w:rsid w:val="00857AE2"/>
    <w:rsid w:val="0086131C"/>
    <w:rsid w:val="00861718"/>
    <w:rsid w:val="00861983"/>
    <w:rsid w:val="00861E7F"/>
    <w:rsid w:val="0086231E"/>
    <w:rsid w:val="00862D4E"/>
    <w:rsid w:val="00864398"/>
    <w:rsid w:val="0086448D"/>
    <w:rsid w:val="008646C3"/>
    <w:rsid w:val="00865171"/>
    <w:rsid w:val="008651D5"/>
    <w:rsid w:val="00865446"/>
    <w:rsid w:val="0086570E"/>
    <w:rsid w:val="00865B70"/>
    <w:rsid w:val="00865E38"/>
    <w:rsid w:val="00866F67"/>
    <w:rsid w:val="0087096C"/>
    <w:rsid w:val="00870F74"/>
    <w:rsid w:val="00871550"/>
    <w:rsid w:val="0087317D"/>
    <w:rsid w:val="0087325F"/>
    <w:rsid w:val="00873BB5"/>
    <w:rsid w:val="00873CB4"/>
    <w:rsid w:val="00874166"/>
    <w:rsid w:val="008742A3"/>
    <w:rsid w:val="00874999"/>
    <w:rsid w:val="00874C8F"/>
    <w:rsid w:val="00874E3F"/>
    <w:rsid w:val="00875FB5"/>
    <w:rsid w:val="00876C7D"/>
    <w:rsid w:val="00876E33"/>
    <w:rsid w:val="00877F22"/>
    <w:rsid w:val="00880218"/>
    <w:rsid w:val="00880C4B"/>
    <w:rsid w:val="00880C6E"/>
    <w:rsid w:val="00881344"/>
    <w:rsid w:val="00881514"/>
    <w:rsid w:val="00881741"/>
    <w:rsid w:val="008819F6"/>
    <w:rsid w:val="00881AC4"/>
    <w:rsid w:val="008823AD"/>
    <w:rsid w:val="0088253C"/>
    <w:rsid w:val="008826C8"/>
    <w:rsid w:val="00882F3E"/>
    <w:rsid w:val="00883172"/>
    <w:rsid w:val="00883E6D"/>
    <w:rsid w:val="00885E58"/>
    <w:rsid w:val="0088603B"/>
    <w:rsid w:val="00886B5C"/>
    <w:rsid w:val="00886EBC"/>
    <w:rsid w:val="008873D9"/>
    <w:rsid w:val="00890C29"/>
    <w:rsid w:val="008912A4"/>
    <w:rsid w:val="00891519"/>
    <w:rsid w:val="00891E29"/>
    <w:rsid w:val="008926BC"/>
    <w:rsid w:val="00892C99"/>
    <w:rsid w:val="00892E9A"/>
    <w:rsid w:val="00892FD3"/>
    <w:rsid w:val="0089307B"/>
    <w:rsid w:val="00893EC5"/>
    <w:rsid w:val="00894276"/>
    <w:rsid w:val="0089430B"/>
    <w:rsid w:val="00895DFA"/>
    <w:rsid w:val="00896790"/>
    <w:rsid w:val="00896C00"/>
    <w:rsid w:val="00896C93"/>
    <w:rsid w:val="00897645"/>
    <w:rsid w:val="00897803"/>
    <w:rsid w:val="008A0246"/>
    <w:rsid w:val="008A0431"/>
    <w:rsid w:val="008A0AE7"/>
    <w:rsid w:val="008A12E5"/>
    <w:rsid w:val="008A147E"/>
    <w:rsid w:val="008A1ED4"/>
    <w:rsid w:val="008A2169"/>
    <w:rsid w:val="008A272A"/>
    <w:rsid w:val="008A314A"/>
    <w:rsid w:val="008A3351"/>
    <w:rsid w:val="008A3737"/>
    <w:rsid w:val="008A38F5"/>
    <w:rsid w:val="008A3C33"/>
    <w:rsid w:val="008A3E31"/>
    <w:rsid w:val="008A428A"/>
    <w:rsid w:val="008A43E6"/>
    <w:rsid w:val="008A44A5"/>
    <w:rsid w:val="008A4BE4"/>
    <w:rsid w:val="008A5187"/>
    <w:rsid w:val="008A5258"/>
    <w:rsid w:val="008A613B"/>
    <w:rsid w:val="008A6450"/>
    <w:rsid w:val="008A6801"/>
    <w:rsid w:val="008A69F8"/>
    <w:rsid w:val="008A6E03"/>
    <w:rsid w:val="008B045F"/>
    <w:rsid w:val="008B1B09"/>
    <w:rsid w:val="008B1B30"/>
    <w:rsid w:val="008B1BC2"/>
    <w:rsid w:val="008B1E5E"/>
    <w:rsid w:val="008B235C"/>
    <w:rsid w:val="008B242B"/>
    <w:rsid w:val="008B2564"/>
    <w:rsid w:val="008B29DB"/>
    <w:rsid w:val="008B2DCA"/>
    <w:rsid w:val="008B3C57"/>
    <w:rsid w:val="008B3E2D"/>
    <w:rsid w:val="008B519C"/>
    <w:rsid w:val="008B52AA"/>
    <w:rsid w:val="008B5BD2"/>
    <w:rsid w:val="008B6772"/>
    <w:rsid w:val="008B70E2"/>
    <w:rsid w:val="008B725E"/>
    <w:rsid w:val="008B73D0"/>
    <w:rsid w:val="008B7E5D"/>
    <w:rsid w:val="008C0BCE"/>
    <w:rsid w:val="008C1642"/>
    <w:rsid w:val="008C1D4D"/>
    <w:rsid w:val="008C2BC5"/>
    <w:rsid w:val="008C2EB7"/>
    <w:rsid w:val="008C3746"/>
    <w:rsid w:val="008C4084"/>
    <w:rsid w:val="008C417C"/>
    <w:rsid w:val="008C41B6"/>
    <w:rsid w:val="008C51E2"/>
    <w:rsid w:val="008C5CA3"/>
    <w:rsid w:val="008C665C"/>
    <w:rsid w:val="008D06AA"/>
    <w:rsid w:val="008D0A00"/>
    <w:rsid w:val="008D1E40"/>
    <w:rsid w:val="008D1FB8"/>
    <w:rsid w:val="008D22A3"/>
    <w:rsid w:val="008D23AC"/>
    <w:rsid w:val="008D2B87"/>
    <w:rsid w:val="008D382E"/>
    <w:rsid w:val="008D3B90"/>
    <w:rsid w:val="008D3EF8"/>
    <w:rsid w:val="008D4635"/>
    <w:rsid w:val="008D4B9B"/>
    <w:rsid w:val="008D4EA5"/>
    <w:rsid w:val="008D57FD"/>
    <w:rsid w:val="008D5E58"/>
    <w:rsid w:val="008D6060"/>
    <w:rsid w:val="008D62B9"/>
    <w:rsid w:val="008D6701"/>
    <w:rsid w:val="008D730A"/>
    <w:rsid w:val="008D7ADA"/>
    <w:rsid w:val="008E376D"/>
    <w:rsid w:val="008E43E5"/>
    <w:rsid w:val="008E451E"/>
    <w:rsid w:val="008E492D"/>
    <w:rsid w:val="008E6FB1"/>
    <w:rsid w:val="008E76E8"/>
    <w:rsid w:val="008E77A8"/>
    <w:rsid w:val="008F18EC"/>
    <w:rsid w:val="008F19FE"/>
    <w:rsid w:val="008F1B50"/>
    <w:rsid w:val="008F1F7F"/>
    <w:rsid w:val="008F264F"/>
    <w:rsid w:val="008F3A6E"/>
    <w:rsid w:val="008F3A93"/>
    <w:rsid w:val="008F4DEF"/>
    <w:rsid w:val="008F4F87"/>
    <w:rsid w:val="008F5963"/>
    <w:rsid w:val="008F6030"/>
    <w:rsid w:val="008F75BF"/>
    <w:rsid w:val="008F781B"/>
    <w:rsid w:val="008F786B"/>
    <w:rsid w:val="008F7A23"/>
    <w:rsid w:val="00900C22"/>
    <w:rsid w:val="00901771"/>
    <w:rsid w:val="009018F2"/>
    <w:rsid w:val="00901DC2"/>
    <w:rsid w:val="0090209F"/>
    <w:rsid w:val="009020A9"/>
    <w:rsid w:val="009021C7"/>
    <w:rsid w:val="009021F9"/>
    <w:rsid w:val="009027AC"/>
    <w:rsid w:val="00902E02"/>
    <w:rsid w:val="00903922"/>
    <w:rsid w:val="0090499A"/>
    <w:rsid w:val="00904A0A"/>
    <w:rsid w:val="00904B2D"/>
    <w:rsid w:val="0090535F"/>
    <w:rsid w:val="0090610D"/>
    <w:rsid w:val="00906309"/>
    <w:rsid w:val="00906B92"/>
    <w:rsid w:val="009073E8"/>
    <w:rsid w:val="00907D80"/>
    <w:rsid w:val="00913915"/>
    <w:rsid w:val="00913D5C"/>
    <w:rsid w:val="009150A4"/>
    <w:rsid w:val="009156FE"/>
    <w:rsid w:val="00915C7B"/>
    <w:rsid w:val="0091609D"/>
    <w:rsid w:val="0091682E"/>
    <w:rsid w:val="00917041"/>
    <w:rsid w:val="00917502"/>
    <w:rsid w:val="009179DB"/>
    <w:rsid w:val="00920431"/>
    <w:rsid w:val="0092061B"/>
    <w:rsid w:val="009207D2"/>
    <w:rsid w:val="009211B9"/>
    <w:rsid w:val="009239F0"/>
    <w:rsid w:val="00923AFD"/>
    <w:rsid w:val="00923EC3"/>
    <w:rsid w:val="0092414D"/>
    <w:rsid w:val="009250F7"/>
    <w:rsid w:val="00925A20"/>
    <w:rsid w:val="009262CF"/>
    <w:rsid w:val="0092726B"/>
    <w:rsid w:val="00927475"/>
    <w:rsid w:val="009314C9"/>
    <w:rsid w:val="00931B8D"/>
    <w:rsid w:val="009324A5"/>
    <w:rsid w:val="00934F29"/>
    <w:rsid w:val="009353BE"/>
    <w:rsid w:val="009365B4"/>
    <w:rsid w:val="00936B0E"/>
    <w:rsid w:val="00936DC6"/>
    <w:rsid w:val="00937271"/>
    <w:rsid w:val="009400C3"/>
    <w:rsid w:val="00940896"/>
    <w:rsid w:val="00940F04"/>
    <w:rsid w:val="00942FA9"/>
    <w:rsid w:val="00943306"/>
    <w:rsid w:val="0094410B"/>
    <w:rsid w:val="00944652"/>
    <w:rsid w:val="009448FC"/>
    <w:rsid w:val="00944F66"/>
    <w:rsid w:val="009456C9"/>
    <w:rsid w:val="00946BF0"/>
    <w:rsid w:val="00946E6E"/>
    <w:rsid w:val="0094715E"/>
    <w:rsid w:val="00947D70"/>
    <w:rsid w:val="0095018E"/>
    <w:rsid w:val="00950192"/>
    <w:rsid w:val="00950923"/>
    <w:rsid w:val="009516C7"/>
    <w:rsid w:val="009516FD"/>
    <w:rsid w:val="00951B08"/>
    <w:rsid w:val="00952186"/>
    <w:rsid w:val="0095222B"/>
    <w:rsid w:val="0095262F"/>
    <w:rsid w:val="0095266A"/>
    <w:rsid w:val="00952B77"/>
    <w:rsid w:val="009532B1"/>
    <w:rsid w:val="009539A9"/>
    <w:rsid w:val="00953E04"/>
    <w:rsid w:val="009544F4"/>
    <w:rsid w:val="009552FB"/>
    <w:rsid w:val="009553BC"/>
    <w:rsid w:val="00956B1B"/>
    <w:rsid w:val="009570F2"/>
    <w:rsid w:val="00960060"/>
    <w:rsid w:val="0096041A"/>
    <w:rsid w:val="00961145"/>
    <w:rsid w:val="009614D0"/>
    <w:rsid w:val="009617F0"/>
    <w:rsid w:val="0096247F"/>
    <w:rsid w:val="0096266E"/>
    <w:rsid w:val="009632A4"/>
    <w:rsid w:val="0096386E"/>
    <w:rsid w:val="0096454A"/>
    <w:rsid w:val="009646FF"/>
    <w:rsid w:val="00964C71"/>
    <w:rsid w:val="009653A6"/>
    <w:rsid w:val="0096554B"/>
    <w:rsid w:val="00965F2D"/>
    <w:rsid w:val="009661AF"/>
    <w:rsid w:val="00966E69"/>
    <w:rsid w:val="00967B18"/>
    <w:rsid w:val="00967CA0"/>
    <w:rsid w:val="00967E1F"/>
    <w:rsid w:val="00971CAD"/>
    <w:rsid w:val="00972178"/>
    <w:rsid w:val="00972C7C"/>
    <w:rsid w:val="0097434A"/>
    <w:rsid w:val="00974758"/>
    <w:rsid w:val="00974947"/>
    <w:rsid w:val="00974F0D"/>
    <w:rsid w:val="0097542F"/>
    <w:rsid w:val="00975D3C"/>
    <w:rsid w:val="00975E71"/>
    <w:rsid w:val="0097680E"/>
    <w:rsid w:val="00976A83"/>
    <w:rsid w:val="00981241"/>
    <w:rsid w:val="00982660"/>
    <w:rsid w:val="00983452"/>
    <w:rsid w:val="009839BB"/>
    <w:rsid w:val="00983DF2"/>
    <w:rsid w:val="00984FF7"/>
    <w:rsid w:val="0098535C"/>
    <w:rsid w:val="009901A7"/>
    <w:rsid w:val="00990E35"/>
    <w:rsid w:val="00990FD8"/>
    <w:rsid w:val="009910EC"/>
    <w:rsid w:val="00991BC0"/>
    <w:rsid w:val="00992126"/>
    <w:rsid w:val="0099214E"/>
    <w:rsid w:val="0099449C"/>
    <w:rsid w:val="00994D88"/>
    <w:rsid w:val="0099579C"/>
    <w:rsid w:val="00997003"/>
    <w:rsid w:val="00997E67"/>
    <w:rsid w:val="00997E6F"/>
    <w:rsid w:val="009A0447"/>
    <w:rsid w:val="009A0BF2"/>
    <w:rsid w:val="009A115C"/>
    <w:rsid w:val="009A1195"/>
    <w:rsid w:val="009A20D2"/>
    <w:rsid w:val="009A22D6"/>
    <w:rsid w:val="009A24E3"/>
    <w:rsid w:val="009A2877"/>
    <w:rsid w:val="009A33A3"/>
    <w:rsid w:val="009A3893"/>
    <w:rsid w:val="009A3D51"/>
    <w:rsid w:val="009A45EC"/>
    <w:rsid w:val="009A46B0"/>
    <w:rsid w:val="009A4705"/>
    <w:rsid w:val="009A589B"/>
    <w:rsid w:val="009A5BDC"/>
    <w:rsid w:val="009A70BD"/>
    <w:rsid w:val="009A724E"/>
    <w:rsid w:val="009A73C0"/>
    <w:rsid w:val="009B01F4"/>
    <w:rsid w:val="009B0596"/>
    <w:rsid w:val="009B14D1"/>
    <w:rsid w:val="009B1869"/>
    <w:rsid w:val="009B3A69"/>
    <w:rsid w:val="009B4875"/>
    <w:rsid w:val="009B4923"/>
    <w:rsid w:val="009B4EA3"/>
    <w:rsid w:val="009B5ACA"/>
    <w:rsid w:val="009B5B5A"/>
    <w:rsid w:val="009B622C"/>
    <w:rsid w:val="009B6D61"/>
    <w:rsid w:val="009B7BB7"/>
    <w:rsid w:val="009B7F83"/>
    <w:rsid w:val="009C0F2F"/>
    <w:rsid w:val="009C1629"/>
    <w:rsid w:val="009C2004"/>
    <w:rsid w:val="009C270B"/>
    <w:rsid w:val="009C2823"/>
    <w:rsid w:val="009C28E1"/>
    <w:rsid w:val="009C2E65"/>
    <w:rsid w:val="009C2F67"/>
    <w:rsid w:val="009C31BD"/>
    <w:rsid w:val="009C390F"/>
    <w:rsid w:val="009C3F06"/>
    <w:rsid w:val="009C3F3D"/>
    <w:rsid w:val="009C44AA"/>
    <w:rsid w:val="009C4C47"/>
    <w:rsid w:val="009C4D01"/>
    <w:rsid w:val="009C5AB1"/>
    <w:rsid w:val="009C5E6B"/>
    <w:rsid w:val="009C6AB0"/>
    <w:rsid w:val="009C6EA7"/>
    <w:rsid w:val="009C785A"/>
    <w:rsid w:val="009C7EA2"/>
    <w:rsid w:val="009D0519"/>
    <w:rsid w:val="009D0A08"/>
    <w:rsid w:val="009D15B0"/>
    <w:rsid w:val="009D1761"/>
    <w:rsid w:val="009D1A56"/>
    <w:rsid w:val="009D1A88"/>
    <w:rsid w:val="009D2365"/>
    <w:rsid w:val="009D247B"/>
    <w:rsid w:val="009D29A4"/>
    <w:rsid w:val="009D399D"/>
    <w:rsid w:val="009D4702"/>
    <w:rsid w:val="009D6448"/>
    <w:rsid w:val="009D7024"/>
    <w:rsid w:val="009D7892"/>
    <w:rsid w:val="009E0CF8"/>
    <w:rsid w:val="009E4273"/>
    <w:rsid w:val="009E45A6"/>
    <w:rsid w:val="009E4A0B"/>
    <w:rsid w:val="009E4BA3"/>
    <w:rsid w:val="009E5C66"/>
    <w:rsid w:val="009E6798"/>
    <w:rsid w:val="009E6AE4"/>
    <w:rsid w:val="009E6ECB"/>
    <w:rsid w:val="009E708E"/>
    <w:rsid w:val="009E73D8"/>
    <w:rsid w:val="009E7E27"/>
    <w:rsid w:val="009F1260"/>
    <w:rsid w:val="009F1F8D"/>
    <w:rsid w:val="009F29C6"/>
    <w:rsid w:val="009F3860"/>
    <w:rsid w:val="009F3C94"/>
    <w:rsid w:val="009F422D"/>
    <w:rsid w:val="009F4306"/>
    <w:rsid w:val="009F4766"/>
    <w:rsid w:val="009F4838"/>
    <w:rsid w:val="009F4889"/>
    <w:rsid w:val="009F4B37"/>
    <w:rsid w:val="009F4E5B"/>
    <w:rsid w:val="009F70ED"/>
    <w:rsid w:val="009F7CAA"/>
    <w:rsid w:val="00A00DF4"/>
    <w:rsid w:val="00A01FCA"/>
    <w:rsid w:val="00A0232D"/>
    <w:rsid w:val="00A024B5"/>
    <w:rsid w:val="00A029E2"/>
    <w:rsid w:val="00A02CDB"/>
    <w:rsid w:val="00A032AB"/>
    <w:rsid w:val="00A033D6"/>
    <w:rsid w:val="00A03ADC"/>
    <w:rsid w:val="00A03B1E"/>
    <w:rsid w:val="00A04570"/>
    <w:rsid w:val="00A04588"/>
    <w:rsid w:val="00A04625"/>
    <w:rsid w:val="00A053A7"/>
    <w:rsid w:val="00A0699E"/>
    <w:rsid w:val="00A06A55"/>
    <w:rsid w:val="00A06F98"/>
    <w:rsid w:val="00A07382"/>
    <w:rsid w:val="00A10272"/>
    <w:rsid w:val="00A10642"/>
    <w:rsid w:val="00A107B2"/>
    <w:rsid w:val="00A10C58"/>
    <w:rsid w:val="00A110C0"/>
    <w:rsid w:val="00A111E6"/>
    <w:rsid w:val="00A1154E"/>
    <w:rsid w:val="00A11CE3"/>
    <w:rsid w:val="00A1291D"/>
    <w:rsid w:val="00A12E62"/>
    <w:rsid w:val="00A13635"/>
    <w:rsid w:val="00A13C05"/>
    <w:rsid w:val="00A1574E"/>
    <w:rsid w:val="00A15CD2"/>
    <w:rsid w:val="00A15DF3"/>
    <w:rsid w:val="00A16201"/>
    <w:rsid w:val="00A20104"/>
    <w:rsid w:val="00A202D0"/>
    <w:rsid w:val="00A21866"/>
    <w:rsid w:val="00A21A8A"/>
    <w:rsid w:val="00A22E04"/>
    <w:rsid w:val="00A231EC"/>
    <w:rsid w:val="00A23BE6"/>
    <w:rsid w:val="00A24367"/>
    <w:rsid w:val="00A269A3"/>
    <w:rsid w:val="00A26E65"/>
    <w:rsid w:val="00A270D0"/>
    <w:rsid w:val="00A27A56"/>
    <w:rsid w:val="00A27E42"/>
    <w:rsid w:val="00A3079D"/>
    <w:rsid w:val="00A30C2B"/>
    <w:rsid w:val="00A30D06"/>
    <w:rsid w:val="00A317AC"/>
    <w:rsid w:val="00A31A88"/>
    <w:rsid w:val="00A31B26"/>
    <w:rsid w:val="00A31DEC"/>
    <w:rsid w:val="00A31F12"/>
    <w:rsid w:val="00A324DA"/>
    <w:rsid w:val="00A336B3"/>
    <w:rsid w:val="00A34844"/>
    <w:rsid w:val="00A36440"/>
    <w:rsid w:val="00A3668D"/>
    <w:rsid w:val="00A366F8"/>
    <w:rsid w:val="00A369E0"/>
    <w:rsid w:val="00A37064"/>
    <w:rsid w:val="00A3747F"/>
    <w:rsid w:val="00A400E1"/>
    <w:rsid w:val="00A404E0"/>
    <w:rsid w:val="00A40FB4"/>
    <w:rsid w:val="00A41E23"/>
    <w:rsid w:val="00A41EE5"/>
    <w:rsid w:val="00A42056"/>
    <w:rsid w:val="00A42215"/>
    <w:rsid w:val="00A42FF4"/>
    <w:rsid w:val="00A4370B"/>
    <w:rsid w:val="00A43DFE"/>
    <w:rsid w:val="00A43E58"/>
    <w:rsid w:val="00A44A06"/>
    <w:rsid w:val="00A44C04"/>
    <w:rsid w:val="00A450A3"/>
    <w:rsid w:val="00A457E6"/>
    <w:rsid w:val="00A45AE4"/>
    <w:rsid w:val="00A472B3"/>
    <w:rsid w:val="00A50477"/>
    <w:rsid w:val="00A51514"/>
    <w:rsid w:val="00A51B77"/>
    <w:rsid w:val="00A51F08"/>
    <w:rsid w:val="00A521F5"/>
    <w:rsid w:val="00A525C6"/>
    <w:rsid w:val="00A529C5"/>
    <w:rsid w:val="00A53218"/>
    <w:rsid w:val="00A53A0D"/>
    <w:rsid w:val="00A54347"/>
    <w:rsid w:val="00A55452"/>
    <w:rsid w:val="00A556F0"/>
    <w:rsid w:val="00A5699A"/>
    <w:rsid w:val="00A57B57"/>
    <w:rsid w:val="00A60082"/>
    <w:rsid w:val="00A60315"/>
    <w:rsid w:val="00A603C8"/>
    <w:rsid w:val="00A606AC"/>
    <w:rsid w:val="00A60728"/>
    <w:rsid w:val="00A6097D"/>
    <w:rsid w:val="00A61820"/>
    <w:rsid w:val="00A61A1F"/>
    <w:rsid w:val="00A62784"/>
    <w:rsid w:val="00A62B1E"/>
    <w:rsid w:val="00A62E1A"/>
    <w:rsid w:val="00A62FFD"/>
    <w:rsid w:val="00A63305"/>
    <w:rsid w:val="00A64096"/>
    <w:rsid w:val="00A64487"/>
    <w:rsid w:val="00A647DF"/>
    <w:rsid w:val="00A6555A"/>
    <w:rsid w:val="00A65B36"/>
    <w:rsid w:val="00A662E7"/>
    <w:rsid w:val="00A66B85"/>
    <w:rsid w:val="00A66DD3"/>
    <w:rsid w:val="00A66EEE"/>
    <w:rsid w:val="00A701A6"/>
    <w:rsid w:val="00A70A98"/>
    <w:rsid w:val="00A70E1E"/>
    <w:rsid w:val="00A712DD"/>
    <w:rsid w:val="00A71AEC"/>
    <w:rsid w:val="00A72179"/>
    <w:rsid w:val="00A7329B"/>
    <w:rsid w:val="00A738D2"/>
    <w:rsid w:val="00A738E7"/>
    <w:rsid w:val="00A73F1B"/>
    <w:rsid w:val="00A7473F"/>
    <w:rsid w:val="00A755B3"/>
    <w:rsid w:val="00A77AA9"/>
    <w:rsid w:val="00A77B55"/>
    <w:rsid w:val="00A77B75"/>
    <w:rsid w:val="00A77E3B"/>
    <w:rsid w:val="00A77F4A"/>
    <w:rsid w:val="00A8012D"/>
    <w:rsid w:val="00A801C3"/>
    <w:rsid w:val="00A808A1"/>
    <w:rsid w:val="00A812F6"/>
    <w:rsid w:val="00A81ED9"/>
    <w:rsid w:val="00A83022"/>
    <w:rsid w:val="00A83EF9"/>
    <w:rsid w:val="00A8468A"/>
    <w:rsid w:val="00A84AEE"/>
    <w:rsid w:val="00A84C6E"/>
    <w:rsid w:val="00A84D3E"/>
    <w:rsid w:val="00A8511E"/>
    <w:rsid w:val="00A8528C"/>
    <w:rsid w:val="00A86003"/>
    <w:rsid w:val="00A8679F"/>
    <w:rsid w:val="00A86D42"/>
    <w:rsid w:val="00A8781A"/>
    <w:rsid w:val="00A907E5"/>
    <w:rsid w:val="00A90FDE"/>
    <w:rsid w:val="00A911CA"/>
    <w:rsid w:val="00A923FD"/>
    <w:rsid w:val="00A9259F"/>
    <w:rsid w:val="00A926AE"/>
    <w:rsid w:val="00A9339F"/>
    <w:rsid w:val="00A93FF4"/>
    <w:rsid w:val="00A95396"/>
    <w:rsid w:val="00A9590C"/>
    <w:rsid w:val="00A96014"/>
    <w:rsid w:val="00A96483"/>
    <w:rsid w:val="00A97508"/>
    <w:rsid w:val="00A9771E"/>
    <w:rsid w:val="00AA06C1"/>
    <w:rsid w:val="00AA0AEF"/>
    <w:rsid w:val="00AA16AE"/>
    <w:rsid w:val="00AA1850"/>
    <w:rsid w:val="00AA423D"/>
    <w:rsid w:val="00AA466A"/>
    <w:rsid w:val="00AA4687"/>
    <w:rsid w:val="00AA510C"/>
    <w:rsid w:val="00AA5476"/>
    <w:rsid w:val="00AA553A"/>
    <w:rsid w:val="00AA5A12"/>
    <w:rsid w:val="00AA6C21"/>
    <w:rsid w:val="00AA7C9D"/>
    <w:rsid w:val="00AB0636"/>
    <w:rsid w:val="00AB0B1E"/>
    <w:rsid w:val="00AB0DEE"/>
    <w:rsid w:val="00AB10C4"/>
    <w:rsid w:val="00AB1558"/>
    <w:rsid w:val="00AB1A57"/>
    <w:rsid w:val="00AB2611"/>
    <w:rsid w:val="00AB35B9"/>
    <w:rsid w:val="00AB3FF4"/>
    <w:rsid w:val="00AB4245"/>
    <w:rsid w:val="00AB517E"/>
    <w:rsid w:val="00AB5D81"/>
    <w:rsid w:val="00AB619A"/>
    <w:rsid w:val="00AB66A5"/>
    <w:rsid w:val="00AB7372"/>
    <w:rsid w:val="00AB752F"/>
    <w:rsid w:val="00AC0150"/>
    <w:rsid w:val="00AC13A9"/>
    <w:rsid w:val="00AC1A2C"/>
    <w:rsid w:val="00AC1EFE"/>
    <w:rsid w:val="00AC2833"/>
    <w:rsid w:val="00AC2C4F"/>
    <w:rsid w:val="00AC39A4"/>
    <w:rsid w:val="00AC4D97"/>
    <w:rsid w:val="00AC4F80"/>
    <w:rsid w:val="00AC57B2"/>
    <w:rsid w:val="00AC71D6"/>
    <w:rsid w:val="00AC77EE"/>
    <w:rsid w:val="00AC7F4D"/>
    <w:rsid w:val="00AD1008"/>
    <w:rsid w:val="00AD1CA4"/>
    <w:rsid w:val="00AD2C6B"/>
    <w:rsid w:val="00AD37B8"/>
    <w:rsid w:val="00AD39AD"/>
    <w:rsid w:val="00AD41C8"/>
    <w:rsid w:val="00AD4630"/>
    <w:rsid w:val="00AD501A"/>
    <w:rsid w:val="00AD6E7D"/>
    <w:rsid w:val="00AD755A"/>
    <w:rsid w:val="00AD78E7"/>
    <w:rsid w:val="00AD7B08"/>
    <w:rsid w:val="00AE004F"/>
    <w:rsid w:val="00AE081E"/>
    <w:rsid w:val="00AE2A8E"/>
    <w:rsid w:val="00AE4908"/>
    <w:rsid w:val="00AE49F8"/>
    <w:rsid w:val="00AE4F32"/>
    <w:rsid w:val="00AE6419"/>
    <w:rsid w:val="00AF01B2"/>
    <w:rsid w:val="00AF0CAE"/>
    <w:rsid w:val="00AF0D86"/>
    <w:rsid w:val="00AF1B62"/>
    <w:rsid w:val="00AF27DD"/>
    <w:rsid w:val="00AF294E"/>
    <w:rsid w:val="00AF2962"/>
    <w:rsid w:val="00AF2B1D"/>
    <w:rsid w:val="00AF32DA"/>
    <w:rsid w:val="00AF4D50"/>
    <w:rsid w:val="00AF4F36"/>
    <w:rsid w:val="00AF58A8"/>
    <w:rsid w:val="00AF67AC"/>
    <w:rsid w:val="00AF7082"/>
    <w:rsid w:val="00AF73A4"/>
    <w:rsid w:val="00AF76E9"/>
    <w:rsid w:val="00AF7A3A"/>
    <w:rsid w:val="00AF7AFE"/>
    <w:rsid w:val="00B00AFD"/>
    <w:rsid w:val="00B015F4"/>
    <w:rsid w:val="00B01F4B"/>
    <w:rsid w:val="00B02212"/>
    <w:rsid w:val="00B02FC3"/>
    <w:rsid w:val="00B033C3"/>
    <w:rsid w:val="00B038A2"/>
    <w:rsid w:val="00B03AA3"/>
    <w:rsid w:val="00B042EA"/>
    <w:rsid w:val="00B052AF"/>
    <w:rsid w:val="00B0551D"/>
    <w:rsid w:val="00B05FB8"/>
    <w:rsid w:val="00B0638D"/>
    <w:rsid w:val="00B065F9"/>
    <w:rsid w:val="00B0792D"/>
    <w:rsid w:val="00B106D3"/>
    <w:rsid w:val="00B10738"/>
    <w:rsid w:val="00B10983"/>
    <w:rsid w:val="00B10FED"/>
    <w:rsid w:val="00B12313"/>
    <w:rsid w:val="00B12759"/>
    <w:rsid w:val="00B12DF6"/>
    <w:rsid w:val="00B130CE"/>
    <w:rsid w:val="00B130DB"/>
    <w:rsid w:val="00B13613"/>
    <w:rsid w:val="00B13B39"/>
    <w:rsid w:val="00B13CD2"/>
    <w:rsid w:val="00B1580D"/>
    <w:rsid w:val="00B161DC"/>
    <w:rsid w:val="00B16F08"/>
    <w:rsid w:val="00B177C6"/>
    <w:rsid w:val="00B17A0A"/>
    <w:rsid w:val="00B20864"/>
    <w:rsid w:val="00B22A45"/>
    <w:rsid w:val="00B23038"/>
    <w:rsid w:val="00B235B2"/>
    <w:rsid w:val="00B23A00"/>
    <w:rsid w:val="00B25CF3"/>
    <w:rsid w:val="00B266FA"/>
    <w:rsid w:val="00B26EA7"/>
    <w:rsid w:val="00B306CA"/>
    <w:rsid w:val="00B30980"/>
    <w:rsid w:val="00B30B68"/>
    <w:rsid w:val="00B3100A"/>
    <w:rsid w:val="00B31186"/>
    <w:rsid w:val="00B315E5"/>
    <w:rsid w:val="00B316BB"/>
    <w:rsid w:val="00B32301"/>
    <w:rsid w:val="00B326A3"/>
    <w:rsid w:val="00B3371C"/>
    <w:rsid w:val="00B33D28"/>
    <w:rsid w:val="00B33DD6"/>
    <w:rsid w:val="00B34015"/>
    <w:rsid w:val="00B35B0E"/>
    <w:rsid w:val="00B36441"/>
    <w:rsid w:val="00B368E2"/>
    <w:rsid w:val="00B40C54"/>
    <w:rsid w:val="00B41252"/>
    <w:rsid w:val="00B41B26"/>
    <w:rsid w:val="00B41F8D"/>
    <w:rsid w:val="00B4467F"/>
    <w:rsid w:val="00B45703"/>
    <w:rsid w:val="00B46533"/>
    <w:rsid w:val="00B46DAC"/>
    <w:rsid w:val="00B47150"/>
    <w:rsid w:val="00B47C40"/>
    <w:rsid w:val="00B47F21"/>
    <w:rsid w:val="00B501B8"/>
    <w:rsid w:val="00B50842"/>
    <w:rsid w:val="00B50B7A"/>
    <w:rsid w:val="00B51ABF"/>
    <w:rsid w:val="00B52422"/>
    <w:rsid w:val="00B53035"/>
    <w:rsid w:val="00B54322"/>
    <w:rsid w:val="00B55106"/>
    <w:rsid w:val="00B55FAB"/>
    <w:rsid w:val="00B5664F"/>
    <w:rsid w:val="00B56691"/>
    <w:rsid w:val="00B56B39"/>
    <w:rsid w:val="00B56F0E"/>
    <w:rsid w:val="00B57DD6"/>
    <w:rsid w:val="00B57EE3"/>
    <w:rsid w:val="00B60585"/>
    <w:rsid w:val="00B607DD"/>
    <w:rsid w:val="00B6125C"/>
    <w:rsid w:val="00B612D0"/>
    <w:rsid w:val="00B62227"/>
    <w:rsid w:val="00B636DE"/>
    <w:rsid w:val="00B6465D"/>
    <w:rsid w:val="00B64C0D"/>
    <w:rsid w:val="00B65A54"/>
    <w:rsid w:val="00B6603C"/>
    <w:rsid w:val="00B66A86"/>
    <w:rsid w:val="00B66DDA"/>
    <w:rsid w:val="00B67196"/>
    <w:rsid w:val="00B671CC"/>
    <w:rsid w:val="00B677DC"/>
    <w:rsid w:val="00B67AE3"/>
    <w:rsid w:val="00B67DC8"/>
    <w:rsid w:val="00B723A9"/>
    <w:rsid w:val="00B75C71"/>
    <w:rsid w:val="00B76D10"/>
    <w:rsid w:val="00B76E98"/>
    <w:rsid w:val="00B778A0"/>
    <w:rsid w:val="00B805F6"/>
    <w:rsid w:val="00B81B55"/>
    <w:rsid w:val="00B82016"/>
    <w:rsid w:val="00B82DB0"/>
    <w:rsid w:val="00B840DE"/>
    <w:rsid w:val="00B8419E"/>
    <w:rsid w:val="00B84336"/>
    <w:rsid w:val="00B844A0"/>
    <w:rsid w:val="00B862CB"/>
    <w:rsid w:val="00B87840"/>
    <w:rsid w:val="00B9056D"/>
    <w:rsid w:val="00B928A3"/>
    <w:rsid w:val="00B92C64"/>
    <w:rsid w:val="00B92D21"/>
    <w:rsid w:val="00B94BB0"/>
    <w:rsid w:val="00B9567A"/>
    <w:rsid w:val="00B95CBF"/>
    <w:rsid w:val="00B9610B"/>
    <w:rsid w:val="00B96533"/>
    <w:rsid w:val="00B96F4B"/>
    <w:rsid w:val="00B97227"/>
    <w:rsid w:val="00B972BF"/>
    <w:rsid w:val="00B97303"/>
    <w:rsid w:val="00BA04DF"/>
    <w:rsid w:val="00BA085B"/>
    <w:rsid w:val="00BA0A27"/>
    <w:rsid w:val="00BA0FF8"/>
    <w:rsid w:val="00BA367C"/>
    <w:rsid w:val="00BA3F30"/>
    <w:rsid w:val="00BA442A"/>
    <w:rsid w:val="00BA46F7"/>
    <w:rsid w:val="00BA4CA4"/>
    <w:rsid w:val="00BA4FBC"/>
    <w:rsid w:val="00BA5336"/>
    <w:rsid w:val="00BA56FE"/>
    <w:rsid w:val="00BA58D3"/>
    <w:rsid w:val="00BA5AD7"/>
    <w:rsid w:val="00BA5E7C"/>
    <w:rsid w:val="00BA5F43"/>
    <w:rsid w:val="00BA612E"/>
    <w:rsid w:val="00BA616D"/>
    <w:rsid w:val="00BA62FC"/>
    <w:rsid w:val="00BA65C1"/>
    <w:rsid w:val="00BA69D1"/>
    <w:rsid w:val="00BA7096"/>
    <w:rsid w:val="00BA74AB"/>
    <w:rsid w:val="00BA74D0"/>
    <w:rsid w:val="00BA7994"/>
    <w:rsid w:val="00BB0774"/>
    <w:rsid w:val="00BB0EEB"/>
    <w:rsid w:val="00BB1B1B"/>
    <w:rsid w:val="00BB20DB"/>
    <w:rsid w:val="00BB247F"/>
    <w:rsid w:val="00BB25E2"/>
    <w:rsid w:val="00BB271E"/>
    <w:rsid w:val="00BB2CBB"/>
    <w:rsid w:val="00BB2D02"/>
    <w:rsid w:val="00BB32F6"/>
    <w:rsid w:val="00BB4084"/>
    <w:rsid w:val="00BB4289"/>
    <w:rsid w:val="00BB48DB"/>
    <w:rsid w:val="00BB4B42"/>
    <w:rsid w:val="00BB4F6B"/>
    <w:rsid w:val="00BB585A"/>
    <w:rsid w:val="00BB69E9"/>
    <w:rsid w:val="00BB7546"/>
    <w:rsid w:val="00BC0DC8"/>
    <w:rsid w:val="00BC1558"/>
    <w:rsid w:val="00BC1B11"/>
    <w:rsid w:val="00BC1B66"/>
    <w:rsid w:val="00BC1D47"/>
    <w:rsid w:val="00BC22FE"/>
    <w:rsid w:val="00BC347D"/>
    <w:rsid w:val="00BC3C18"/>
    <w:rsid w:val="00BC43B1"/>
    <w:rsid w:val="00BC445E"/>
    <w:rsid w:val="00BC47EE"/>
    <w:rsid w:val="00BC4AAC"/>
    <w:rsid w:val="00BC4ECB"/>
    <w:rsid w:val="00BC5C3F"/>
    <w:rsid w:val="00BC5FCC"/>
    <w:rsid w:val="00BC6155"/>
    <w:rsid w:val="00BC71EA"/>
    <w:rsid w:val="00BD00CE"/>
    <w:rsid w:val="00BD07B3"/>
    <w:rsid w:val="00BD0E21"/>
    <w:rsid w:val="00BD0F0C"/>
    <w:rsid w:val="00BD214A"/>
    <w:rsid w:val="00BD24A9"/>
    <w:rsid w:val="00BD268E"/>
    <w:rsid w:val="00BD2F61"/>
    <w:rsid w:val="00BD372F"/>
    <w:rsid w:val="00BD378E"/>
    <w:rsid w:val="00BD3F10"/>
    <w:rsid w:val="00BD4877"/>
    <w:rsid w:val="00BD6451"/>
    <w:rsid w:val="00BD6732"/>
    <w:rsid w:val="00BD71FC"/>
    <w:rsid w:val="00BD7928"/>
    <w:rsid w:val="00BD7950"/>
    <w:rsid w:val="00BE02EC"/>
    <w:rsid w:val="00BE0436"/>
    <w:rsid w:val="00BE0823"/>
    <w:rsid w:val="00BE0C50"/>
    <w:rsid w:val="00BE1A12"/>
    <w:rsid w:val="00BE1B05"/>
    <w:rsid w:val="00BE1DD2"/>
    <w:rsid w:val="00BE2263"/>
    <w:rsid w:val="00BE244A"/>
    <w:rsid w:val="00BE2C2A"/>
    <w:rsid w:val="00BE3520"/>
    <w:rsid w:val="00BE3630"/>
    <w:rsid w:val="00BE3A0B"/>
    <w:rsid w:val="00BE4AD7"/>
    <w:rsid w:val="00BE5B41"/>
    <w:rsid w:val="00BF00DA"/>
    <w:rsid w:val="00BF09EF"/>
    <w:rsid w:val="00BF13A3"/>
    <w:rsid w:val="00BF3A14"/>
    <w:rsid w:val="00BF4E6B"/>
    <w:rsid w:val="00BF61C4"/>
    <w:rsid w:val="00BF690D"/>
    <w:rsid w:val="00BF6EE9"/>
    <w:rsid w:val="00BF7C22"/>
    <w:rsid w:val="00C00483"/>
    <w:rsid w:val="00C02B35"/>
    <w:rsid w:val="00C035D8"/>
    <w:rsid w:val="00C03832"/>
    <w:rsid w:val="00C03E0C"/>
    <w:rsid w:val="00C03FBC"/>
    <w:rsid w:val="00C0565A"/>
    <w:rsid w:val="00C05D21"/>
    <w:rsid w:val="00C06AEF"/>
    <w:rsid w:val="00C06BCE"/>
    <w:rsid w:val="00C06C0E"/>
    <w:rsid w:val="00C06E28"/>
    <w:rsid w:val="00C074E6"/>
    <w:rsid w:val="00C106AE"/>
    <w:rsid w:val="00C1077C"/>
    <w:rsid w:val="00C11522"/>
    <w:rsid w:val="00C117A5"/>
    <w:rsid w:val="00C12120"/>
    <w:rsid w:val="00C125D8"/>
    <w:rsid w:val="00C12B0D"/>
    <w:rsid w:val="00C136E8"/>
    <w:rsid w:val="00C140CA"/>
    <w:rsid w:val="00C14F68"/>
    <w:rsid w:val="00C14FA6"/>
    <w:rsid w:val="00C15515"/>
    <w:rsid w:val="00C164F4"/>
    <w:rsid w:val="00C16B57"/>
    <w:rsid w:val="00C17677"/>
    <w:rsid w:val="00C178C0"/>
    <w:rsid w:val="00C1794A"/>
    <w:rsid w:val="00C17A77"/>
    <w:rsid w:val="00C17DD1"/>
    <w:rsid w:val="00C2006B"/>
    <w:rsid w:val="00C2037A"/>
    <w:rsid w:val="00C20A4C"/>
    <w:rsid w:val="00C21481"/>
    <w:rsid w:val="00C2158B"/>
    <w:rsid w:val="00C21F47"/>
    <w:rsid w:val="00C22305"/>
    <w:rsid w:val="00C2243B"/>
    <w:rsid w:val="00C230F9"/>
    <w:rsid w:val="00C234CD"/>
    <w:rsid w:val="00C2468D"/>
    <w:rsid w:val="00C24815"/>
    <w:rsid w:val="00C24DBE"/>
    <w:rsid w:val="00C26322"/>
    <w:rsid w:val="00C26DCE"/>
    <w:rsid w:val="00C2741A"/>
    <w:rsid w:val="00C2760A"/>
    <w:rsid w:val="00C30C05"/>
    <w:rsid w:val="00C30EB1"/>
    <w:rsid w:val="00C310C8"/>
    <w:rsid w:val="00C31927"/>
    <w:rsid w:val="00C31E4F"/>
    <w:rsid w:val="00C31F8B"/>
    <w:rsid w:val="00C321D0"/>
    <w:rsid w:val="00C336C5"/>
    <w:rsid w:val="00C338E8"/>
    <w:rsid w:val="00C339D9"/>
    <w:rsid w:val="00C3404E"/>
    <w:rsid w:val="00C34793"/>
    <w:rsid w:val="00C34A0D"/>
    <w:rsid w:val="00C34EC5"/>
    <w:rsid w:val="00C3578A"/>
    <w:rsid w:val="00C35F45"/>
    <w:rsid w:val="00C374C5"/>
    <w:rsid w:val="00C37DD5"/>
    <w:rsid w:val="00C405B9"/>
    <w:rsid w:val="00C407D2"/>
    <w:rsid w:val="00C4162F"/>
    <w:rsid w:val="00C42606"/>
    <w:rsid w:val="00C4423D"/>
    <w:rsid w:val="00C44935"/>
    <w:rsid w:val="00C44F2B"/>
    <w:rsid w:val="00C450D4"/>
    <w:rsid w:val="00C46C45"/>
    <w:rsid w:val="00C475BA"/>
    <w:rsid w:val="00C47B8A"/>
    <w:rsid w:val="00C501C1"/>
    <w:rsid w:val="00C50E4E"/>
    <w:rsid w:val="00C50EBD"/>
    <w:rsid w:val="00C5183A"/>
    <w:rsid w:val="00C51A30"/>
    <w:rsid w:val="00C51B8F"/>
    <w:rsid w:val="00C52F77"/>
    <w:rsid w:val="00C53858"/>
    <w:rsid w:val="00C53912"/>
    <w:rsid w:val="00C53CC2"/>
    <w:rsid w:val="00C55EC8"/>
    <w:rsid w:val="00C56254"/>
    <w:rsid w:val="00C562C0"/>
    <w:rsid w:val="00C569F7"/>
    <w:rsid w:val="00C56B32"/>
    <w:rsid w:val="00C57F71"/>
    <w:rsid w:val="00C60384"/>
    <w:rsid w:val="00C612E2"/>
    <w:rsid w:val="00C62C25"/>
    <w:rsid w:val="00C63824"/>
    <w:rsid w:val="00C63899"/>
    <w:rsid w:val="00C63FEE"/>
    <w:rsid w:val="00C64337"/>
    <w:rsid w:val="00C64513"/>
    <w:rsid w:val="00C6486C"/>
    <w:rsid w:val="00C64CB0"/>
    <w:rsid w:val="00C65EC3"/>
    <w:rsid w:val="00C666D0"/>
    <w:rsid w:val="00C66964"/>
    <w:rsid w:val="00C670A5"/>
    <w:rsid w:val="00C679B7"/>
    <w:rsid w:val="00C67B63"/>
    <w:rsid w:val="00C67BCA"/>
    <w:rsid w:val="00C67BDB"/>
    <w:rsid w:val="00C70121"/>
    <w:rsid w:val="00C7013A"/>
    <w:rsid w:val="00C70445"/>
    <w:rsid w:val="00C7076D"/>
    <w:rsid w:val="00C712A3"/>
    <w:rsid w:val="00C7138C"/>
    <w:rsid w:val="00C7293B"/>
    <w:rsid w:val="00C731AC"/>
    <w:rsid w:val="00C73D07"/>
    <w:rsid w:val="00C74521"/>
    <w:rsid w:val="00C74C01"/>
    <w:rsid w:val="00C74C69"/>
    <w:rsid w:val="00C7520D"/>
    <w:rsid w:val="00C756F2"/>
    <w:rsid w:val="00C75876"/>
    <w:rsid w:val="00C75E0A"/>
    <w:rsid w:val="00C7620E"/>
    <w:rsid w:val="00C762E0"/>
    <w:rsid w:val="00C76AA6"/>
    <w:rsid w:val="00C7723A"/>
    <w:rsid w:val="00C77E94"/>
    <w:rsid w:val="00C805F3"/>
    <w:rsid w:val="00C81029"/>
    <w:rsid w:val="00C81C96"/>
    <w:rsid w:val="00C82557"/>
    <w:rsid w:val="00C827A7"/>
    <w:rsid w:val="00C82F7D"/>
    <w:rsid w:val="00C839CF"/>
    <w:rsid w:val="00C839D1"/>
    <w:rsid w:val="00C84A32"/>
    <w:rsid w:val="00C84D22"/>
    <w:rsid w:val="00C84DFB"/>
    <w:rsid w:val="00C850F8"/>
    <w:rsid w:val="00C87050"/>
    <w:rsid w:val="00C87B31"/>
    <w:rsid w:val="00C906CD"/>
    <w:rsid w:val="00C908E9"/>
    <w:rsid w:val="00C90B53"/>
    <w:rsid w:val="00C910C5"/>
    <w:rsid w:val="00C91861"/>
    <w:rsid w:val="00C925D2"/>
    <w:rsid w:val="00C92CB8"/>
    <w:rsid w:val="00C941D4"/>
    <w:rsid w:val="00C959D9"/>
    <w:rsid w:val="00C967CE"/>
    <w:rsid w:val="00C97317"/>
    <w:rsid w:val="00C97799"/>
    <w:rsid w:val="00C97A1B"/>
    <w:rsid w:val="00C97E4B"/>
    <w:rsid w:val="00CA044E"/>
    <w:rsid w:val="00CA0AC9"/>
    <w:rsid w:val="00CA0C35"/>
    <w:rsid w:val="00CA1F03"/>
    <w:rsid w:val="00CA2E11"/>
    <w:rsid w:val="00CA2EAB"/>
    <w:rsid w:val="00CA4F7F"/>
    <w:rsid w:val="00CA64EA"/>
    <w:rsid w:val="00CB0428"/>
    <w:rsid w:val="00CB0C1B"/>
    <w:rsid w:val="00CB1364"/>
    <w:rsid w:val="00CB148B"/>
    <w:rsid w:val="00CB1A5C"/>
    <w:rsid w:val="00CB2ED1"/>
    <w:rsid w:val="00CB3AB7"/>
    <w:rsid w:val="00CB44D5"/>
    <w:rsid w:val="00CB4C0E"/>
    <w:rsid w:val="00CB4CB2"/>
    <w:rsid w:val="00CB535C"/>
    <w:rsid w:val="00CB5C9F"/>
    <w:rsid w:val="00CB5D94"/>
    <w:rsid w:val="00CB6C3F"/>
    <w:rsid w:val="00CB6E3F"/>
    <w:rsid w:val="00CB70C6"/>
    <w:rsid w:val="00CB70C8"/>
    <w:rsid w:val="00CB7364"/>
    <w:rsid w:val="00CB7D45"/>
    <w:rsid w:val="00CC0384"/>
    <w:rsid w:val="00CC0606"/>
    <w:rsid w:val="00CC06A0"/>
    <w:rsid w:val="00CC21B7"/>
    <w:rsid w:val="00CC2467"/>
    <w:rsid w:val="00CC26CB"/>
    <w:rsid w:val="00CC33CA"/>
    <w:rsid w:val="00CC36DD"/>
    <w:rsid w:val="00CC38C1"/>
    <w:rsid w:val="00CC3E6C"/>
    <w:rsid w:val="00CC4262"/>
    <w:rsid w:val="00CC4BD7"/>
    <w:rsid w:val="00CC4C77"/>
    <w:rsid w:val="00CC4F02"/>
    <w:rsid w:val="00CC57D9"/>
    <w:rsid w:val="00CC5FA3"/>
    <w:rsid w:val="00CC6440"/>
    <w:rsid w:val="00CC712A"/>
    <w:rsid w:val="00CC7C92"/>
    <w:rsid w:val="00CD133A"/>
    <w:rsid w:val="00CD204E"/>
    <w:rsid w:val="00CD218D"/>
    <w:rsid w:val="00CD2864"/>
    <w:rsid w:val="00CD3344"/>
    <w:rsid w:val="00CD33F7"/>
    <w:rsid w:val="00CD347B"/>
    <w:rsid w:val="00CD3FC6"/>
    <w:rsid w:val="00CD3FEF"/>
    <w:rsid w:val="00CD4053"/>
    <w:rsid w:val="00CD4456"/>
    <w:rsid w:val="00CD4487"/>
    <w:rsid w:val="00CD47FF"/>
    <w:rsid w:val="00CD5013"/>
    <w:rsid w:val="00CD5019"/>
    <w:rsid w:val="00CD53BF"/>
    <w:rsid w:val="00CD6424"/>
    <w:rsid w:val="00CE02BA"/>
    <w:rsid w:val="00CE0731"/>
    <w:rsid w:val="00CE08E5"/>
    <w:rsid w:val="00CE1052"/>
    <w:rsid w:val="00CE1F32"/>
    <w:rsid w:val="00CE2A03"/>
    <w:rsid w:val="00CE3E94"/>
    <w:rsid w:val="00CE43B0"/>
    <w:rsid w:val="00CE45BC"/>
    <w:rsid w:val="00CE4804"/>
    <w:rsid w:val="00CE525E"/>
    <w:rsid w:val="00CE56D9"/>
    <w:rsid w:val="00CE5BA5"/>
    <w:rsid w:val="00CE5D7E"/>
    <w:rsid w:val="00CE694E"/>
    <w:rsid w:val="00CE75EC"/>
    <w:rsid w:val="00CE76DE"/>
    <w:rsid w:val="00CE792E"/>
    <w:rsid w:val="00CE7C4C"/>
    <w:rsid w:val="00CF0763"/>
    <w:rsid w:val="00CF1453"/>
    <w:rsid w:val="00CF1E22"/>
    <w:rsid w:val="00CF2199"/>
    <w:rsid w:val="00CF2566"/>
    <w:rsid w:val="00CF2794"/>
    <w:rsid w:val="00CF281A"/>
    <w:rsid w:val="00CF37C5"/>
    <w:rsid w:val="00CF39A0"/>
    <w:rsid w:val="00CF4224"/>
    <w:rsid w:val="00CF43AF"/>
    <w:rsid w:val="00CF53E4"/>
    <w:rsid w:val="00CF5651"/>
    <w:rsid w:val="00CF6479"/>
    <w:rsid w:val="00CF65F9"/>
    <w:rsid w:val="00CF66B4"/>
    <w:rsid w:val="00D00B5F"/>
    <w:rsid w:val="00D011FC"/>
    <w:rsid w:val="00D02D71"/>
    <w:rsid w:val="00D03E21"/>
    <w:rsid w:val="00D05168"/>
    <w:rsid w:val="00D055FE"/>
    <w:rsid w:val="00D05B7B"/>
    <w:rsid w:val="00D05E7A"/>
    <w:rsid w:val="00D06FAB"/>
    <w:rsid w:val="00D07531"/>
    <w:rsid w:val="00D1086B"/>
    <w:rsid w:val="00D10997"/>
    <w:rsid w:val="00D11849"/>
    <w:rsid w:val="00D11DEA"/>
    <w:rsid w:val="00D12794"/>
    <w:rsid w:val="00D12BD5"/>
    <w:rsid w:val="00D12E2C"/>
    <w:rsid w:val="00D138E1"/>
    <w:rsid w:val="00D1394C"/>
    <w:rsid w:val="00D14A5B"/>
    <w:rsid w:val="00D14DFD"/>
    <w:rsid w:val="00D15D17"/>
    <w:rsid w:val="00D15FCA"/>
    <w:rsid w:val="00D20C04"/>
    <w:rsid w:val="00D2156F"/>
    <w:rsid w:val="00D21B2F"/>
    <w:rsid w:val="00D22371"/>
    <w:rsid w:val="00D22885"/>
    <w:rsid w:val="00D2459C"/>
    <w:rsid w:val="00D251F7"/>
    <w:rsid w:val="00D25C78"/>
    <w:rsid w:val="00D25F0D"/>
    <w:rsid w:val="00D2631B"/>
    <w:rsid w:val="00D26A0C"/>
    <w:rsid w:val="00D26A44"/>
    <w:rsid w:val="00D26CFD"/>
    <w:rsid w:val="00D26DAE"/>
    <w:rsid w:val="00D26F5D"/>
    <w:rsid w:val="00D273C4"/>
    <w:rsid w:val="00D27C85"/>
    <w:rsid w:val="00D307AD"/>
    <w:rsid w:val="00D30856"/>
    <w:rsid w:val="00D309E0"/>
    <w:rsid w:val="00D30B88"/>
    <w:rsid w:val="00D30E28"/>
    <w:rsid w:val="00D32686"/>
    <w:rsid w:val="00D3277E"/>
    <w:rsid w:val="00D335EC"/>
    <w:rsid w:val="00D34619"/>
    <w:rsid w:val="00D35390"/>
    <w:rsid w:val="00D35A3C"/>
    <w:rsid w:val="00D37396"/>
    <w:rsid w:val="00D40047"/>
    <w:rsid w:val="00D403B5"/>
    <w:rsid w:val="00D40F10"/>
    <w:rsid w:val="00D42238"/>
    <w:rsid w:val="00D43143"/>
    <w:rsid w:val="00D4394C"/>
    <w:rsid w:val="00D45C25"/>
    <w:rsid w:val="00D45D5E"/>
    <w:rsid w:val="00D462EC"/>
    <w:rsid w:val="00D47A51"/>
    <w:rsid w:val="00D47ACB"/>
    <w:rsid w:val="00D47CA9"/>
    <w:rsid w:val="00D508E8"/>
    <w:rsid w:val="00D510F4"/>
    <w:rsid w:val="00D51463"/>
    <w:rsid w:val="00D5148D"/>
    <w:rsid w:val="00D51D0F"/>
    <w:rsid w:val="00D5283B"/>
    <w:rsid w:val="00D52B63"/>
    <w:rsid w:val="00D52DEA"/>
    <w:rsid w:val="00D52E43"/>
    <w:rsid w:val="00D538F4"/>
    <w:rsid w:val="00D53D06"/>
    <w:rsid w:val="00D53D10"/>
    <w:rsid w:val="00D53D16"/>
    <w:rsid w:val="00D54260"/>
    <w:rsid w:val="00D54435"/>
    <w:rsid w:val="00D546EB"/>
    <w:rsid w:val="00D56438"/>
    <w:rsid w:val="00D56846"/>
    <w:rsid w:val="00D56B80"/>
    <w:rsid w:val="00D56BCF"/>
    <w:rsid w:val="00D57D2C"/>
    <w:rsid w:val="00D6020C"/>
    <w:rsid w:val="00D60A2D"/>
    <w:rsid w:val="00D60B74"/>
    <w:rsid w:val="00D6126D"/>
    <w:rsid w:val="00D6132E"/>
    <w:rsid w:val="00D615AA"/>
    <w:rsid w:val="00D62D17"/>
    <w:rsid w:val="00D6363C"/>
    <w:rsid w:val="00D63DB8"/>
    <w:rsid w:val="00D63E43"/>
    <w:rsid w:val="00D648D1"/>
    <w:rsid w:val="00D649CC"/>
    <w:rsid w:val="00D64E43"/>
    <w:rsid w:val="00D64F4D"/>
    <w:rsid w:val="00D6602C"/>
    <w:rsid w:val="00D669D4"/>
    <w:rsid w:val="00D66CF6"/>
    <w:rsid w:val="00D674E5"/>
    <w:rsid w:val="00D67D50"/>
    <w:rsid w:val="00D710A6"/>
    <w:rsid w:val="00D71647"/>
    <w:rsid w:val="00D71A0A"/>
    <w:rsid w:val="00D727D5"/>
    <w:rsid w:val="00D72A36"/>
    <w:rsid w:val="00D743E1"/>
    <w:rsid w:val="00D74917"/>
    <w:rsid w:val="00D76058"/>
    <w:rsid w:val="00D76D16"/>
    <w:rsid w:val="00D76FF8"/>
    <w:rsid w:val="00D77735"/>
    <w:rsid w:val="00D778DD"/>
    <w:rsid w:val="00D7792A"/>
    <w:rsid w:val="00D77A1A"/>
    <w:rsid w:val="00D80F13"/>
    <w:rsid w:val="00D80F8B"/>
    <w:rsid w:val="00D81356"/>
    <w:rsid w:val="00D81902"/>
    <w:rsid w:val="00D81D95"/>
    <w:rsid w:val="00D81DB0"/>
    <w:rsid w:val="00D82298"/>
    <w:rsid w:val="00D832E8"/>
    <w:rsid w:val="00D83D8D"/>
    <w:rsid w:val="00D83F80"/>
    <w:rsid w:val="00D844C5"/>
    <w:rsid w:val="00D8474D"/>
    <w:rsid w:val="00D8495C"/>
    <w:rsid w:val="00D873E6"/>
    <w:rsid w:val="00D876E4"/>
    <w:rsid w:val="00D87A72"/>
    <w:rsid w:val="00D87D63"/>
    <w:rsid w:val="00D902CF"/>
    <w:rsid w:val="00D9083F"/>
    <w:rsid w:val="00D90F76"/>
    <w:rsid w:val="00D9169F"/>
    <w:rsid w:val="00D91827"/>
    <w:rsid w:val="00D9271F"/>
    <w:rsid w:val="00D92FAB"/>
    <w:rsid w:val="00D93A76"/>
    <w:rsid w:val="00D93F08"/>
    <w:rsid w:val="00D94C56"/>
    <w:rsid w:val="00D94D24"/>
    <w:rsid w:val="00D94F41"/>
    <w:rsid w:val="00D95618"/>
    <w:rsid w:val="00D9693A"/>
    <w:rsid w:val="00D97B97"/>
    <w:rsid w:val="00DA0EB6"/>
    <w:rsid w:val="00DA23BE"/>
    <w:rsid w:val="00DA2776"/>
    <w:rsid w:val="00DA3F9F"/>
    <w:rsid w:val="00DA4A12"/>
    <w:rsid w:val="00DA4B5F"/>
    <w:rsid w:val="00DA530C"/>
    <w:rsid w:val="00DA5F67"/>
    <w:rsid w:val="00DA6952"/>
    <w:rsid w:val="00DA6CF5"/>
    <w:rsid w:val="00DA7532"/>
    <w:rsid w:val="00DA7EBC"/>
    <w:rsid w:val="00DB0FBC"/>
    <w:rsid w:val="00DB1968"/>
    <w:rsid w:val="00DB1D56"/>
    <w:rsid w:val="00DB4564"/>
    <w:rsid w:val="00DB4D47"/>
    <w:rsid w:val="00DB50E8"/>
    <w:rsid w:val="00DB5876"/>
    <w:rsid w:val="00DB59B4"/>
    <w:rsid w:val="00DB5C97"/>
    <w:rsid w:val="00DC062F"/>
    <w:rsid w:val="00DC0967"/>
    <w:rsid w:val="00DC0B8F"/>
    <w:rsid w:val="00DC137F"/>
    <w:rsid w:val="00DC1B32"/>
    <w:rsid w:val="00DC246C"/>
    <w:rsid w:val="00DC274A"/>
    <w:rsid w:val="00DC2F8B"/>
    <w:rsid w:val="00DC383F"/>
    <w:rsid w:val="00DC3B1A"/>
    <w:rsid w:val="00DC4635"/>
    <w:rsid w:val="00DC4B9B"/>
    <w:rsid w:val="00DC4BE9"/>
    <w:rsid w:val="00DC4ECD"/>
    <w:rsid w:val="00DC5600"/>
    <w:rsid w:val="00DC59B1"/>
    <w:rsid w:val="00DC5CC0"/>
    <w:rsid w:val="00DC631A"/>
    <w:rsid w:val="00DC69D1"/>
    <w:rsid w:val="00DC6F73"/>
    <w:rsid w:val="00DC7181"/>
    <w:rsid w:val="00DD0198"/>
    <w:rsid w:val="00DD06E6"/>
    <w:rsid w:val="00DD111F"/>
    <w:rsid w:val="00DD54FC"/>
    <w:rsid w:val="00DD571A"/>
    <w:rsid w:val="00DD5EC2"/>
    <w:rsid w:val="00DE027B"/>
    <w:rsid w:val="00DE04D3"/>
    <w:rsid w:val="00DE0910"/>
    <w:rsid w:val="00DE097D"/>
    <w:rsid w:val="00DE0E1C"/>
    <w:rsid w:val="00DE1DFE"/>
    <w:rsid w:val="00DE2B71"/>
    <w:rsid w:val="00DE342A"/>
    <w:rsid w:val="00DE3C20"/>
    <w:rsid w:val="00DE4341"/>
    <w:rsid w:val="00DE44B0"/>
    <w:rsid w:val="00DE5A1F"/>
    <w:rsid w:val="00DE5E53"/>
    <w:rsid w:val="00DE60F6"/>
    <w:rsid w:val="00DF009A"/>
    <w:rsid w:val="00DF092C"/>
    <w:rsid w:val="00DF0AA1"/>
    <w:rsid w:val="00DF2C01"/>
    <w:rsid w:val="00DF2C48"/>
    <w:rsid w:val="00DF3D22"/>
    <w:rsid w:val="00DF4550"/>
    <w:rsid w:val="00DF4F96"/>
    <w:rsid w:val="00DF5467"/>
    <w:rsid w:val="00DF55EC"/>
    <w:rsid w:val="00DF586E"/>
    <w:rsid w:val="00DF5DAC"/>
    <w:rsid w:val="00DF618A"/>
    <w:rsid w:val="00DF7420"/>
    <w:rsid w:val="00DF7B0F"/>
    <w:rsid w:val="00E00202"/>
    <w:rsid w:val="00E0160A"/>
    <w:rsid w:val="00E025B6"/>
    <w:rsid w:val="00E033E3"/>
    <w:rsid w:val="00E03807"/>
    <w:rsid w:val="00E03A95"/>
    <w:rsid w:val="00E04790"/>
    <w:rsid w:val="00E0488C"/>
    <w:rsid w:val="00E04FFC"/>
    <w:rsid w:val="00E06464"/>
    <w:rsid w:val="00E06572"/>
    <w:rsid w:val="00E06D59"/>
    <w:rsid w:val="00E07242"/>
    <w:rsid w:val="00E075B8"/>
    <w:rsid w:val="00E0765E"/>
    <w:rsid w:val="00E07D68"/>
    <w:rsid w:val="00E11305"/>
    <w:rsid w:val="00E11440"/>
    <w:rsid w:val="00E11951"/>
    <w:rsid w:val="00E126D8"/>
    <w:rsid w:val="00E12A2E"/>
    <w:rsid w:val="00E12EF7"/>
    <w:rsid w:val="00E147D1"/>
    <w:rsid w:val="00E154A7"/>
    <w:rsid w:val="00E166CF"/>
    <w:rsid w:val="00E17579"/>
    <w:rsid w:val="00E1794F"/>
    <w:rsid w:val="00E17A44"/>
    <w:rsid w:val="00E17BD0"/>
    <w:rsid w:val="00E2157D"/>
    <w:rsid w:val="00E221EE"/>
    <w:rsid w:val="00E230AB"/>
    <w:rsid w:val="00E231F3"/>
    <w:rsid w:val="00E2370E"/>
    <w:rsid w:val="00E23960"/>
    <w:rsid w:val="00E24538"/>
    <w:rsid w:val="00E24734"/>
    <w:rsid w:val="00E24750"/>
    <w:rsid w:val="00E24900"/>
    <w:rsid w:val="00E253E0"/>
    <w:rsid w:val="00E256CF"/>
    <w:rsid w:val="00E25EC2"/>
    <w:rsid w:val="00E264AC"/>
    <w:rsid w:val="00E266CE"/>
    <w:rsid w:val="00E270BF"/>
    <w:rsid w:val="00E2798E"/>
    <w:rsid w:val="00E303AE"/>
    <w:rsid w:val="00E306F1"/>
    <w:rsid w:val="00E30909"/>
    <w:rsid w:val="00E316F8"/>
    <w:rsid w:val="00E31BB1"/>
    <w:rsid w:val="00E328CB"/>
    <w:rsid w:val="00E32A2B"/>
    <w:rsid w:val="00E32F93"/>
    <w:rsid w:val="00E338C0"/>
    <w:rsid w:val="00E33EBD"/>
    <w:rsid w:val="00E34339"/>
    <w:rsid w:val="00E3514F"/>
    <w:rsid w:val="00E35442"/>
    <w:rsid w:val="00E35A9D"/>
    <w:rsid w:val="00E35AFE"/>
    <w:rsid w:val="00E35C06"/>
    <w:rsid w:val="00E36012"/>
    <w:rsid w:val="00E36870"/>
    <w:rsid w:val="00E36FCD"/>
    <w:rsid w:val="00E37EF6"/>
    <w:rsid w:val="00E40778"/>
    <w:rsid w:val="00E407D8"/>
    <w:rsid w:val="00E40EC3"/>
    <w:rsid w:val="00E4263E"/>
    <w:rsid w:val="00E43765"/>
    <w:rsid w:val="00E444CC"/>
    <w:rsid w:val="00E449C8"/>
    <w:rsid w:val="00E44A31"/>
    <w:rsid w:val="00E44D65"/>
    <w:rsid w:val="00E451BC"/>
    <w:rsid w:val="00E45E58"/>
    <w:rsid w:val="00E46C16"/>
    <w:rsid w:val="00E4700D"/>
    <w:rsid w:val="00E504B3"/>
    <w:rsid w:val="00E504E6"/>
    <w:rsid w:val="00E50EB5"/>
    <w:rsid w:val="00E5115D"/>
    <w:rsid w:val="00E516F4"/>
    <w:rsid w:val="00E518E5"/>
    <w:rsid w:val="00E527A2"/>
    <w:rsid w:val="00E531D1"/>
    <w:rsid w:val="00E53297"/>
    <w:rsid w:val="00E54165"/>
    <w:rsid w:val="00E5465D"/>
    <w:rsid w:val="00E5496F"/>
    <w:rsid w:val="00E55305"/>
    <w:rsid w:val="00E55B71"/>
    <w:rsid w:val="00E56928"/>
    <w:rsid w:val="00E571A4"/>
    <w:rsid w:val="00E572AC"/>
    <w:rsid w:val="00E57537"/>
    <w:rsid w:val="00E60303"/>
    <w:rsid w:val="00E60DF3"/>
    <w:rsid w:val="00E61AA2"/>
    <w:rsid w:val="00E61BFE"/>
    <w:rsid w:val="00E63DCD"/>
    <w:rsid w:val="00E63FDF"/>
    <w:rsid w:val="00E652B8"/>
    <w:rsid w:val="00E667DB"/>
    <w:rsid w:val="00E66FBA"/>
    <w:rsid w:val="00E6708A"/>
    <w:rsid w:val="00E674C5"/>
    <w:rsid w:val="00E708B2"/>
    <w:rsid w:val="00E7109D"/>
    <w:rsid w:val="00E7244D"/>
    <w:rsid w:val="00E72675"/>
    <w:rsid w:val="00E73118"/>
    <w:rsid w:val="00E7311B"/>
    <w:rsid w:val="00E73BA0"/>
    <w:rsid w:val="00E73F55"/>
    <w:rsid w:val="00E75075"/>
    <w:rsid w:val="00E7590C"/>
    <w:rsid w:val="00E76123"/>
    <w:rsid w:val="00E76603"/>
    <w:rsid w:val="00E76735"/>
    <w:rsid w:val="00E8085B"/>
    <w:rsid w:val="00E80CAF"/>
    <w:rsid w:val="00E80F73"/>
    <w:rsid w:val="00E8101F"/>
    <w:rsid w:val="00E81157"/>
    <w:rsid w:val="00E811D5"/>
    <w:rsid w:val="00E81397"/>
    <w:rsid w:val="00E8185A"/>
    <w:rsid w:val="00E820FE"/>
    <w:rsid w:val="00E82A7E"/>
    <w:rsid w:val="00E83056"/>
    <w:rsid w:val="00E840B5"/>
    <w:rsid w:val="00E84C6C"/>
    <w:rsid w:val="00E8515D"/>
    <w:rsid w:val="00E85856"/>
    <w:rsid w:val="00E85EC6"/>
    <w:rsid w:val="00E8694E"/>
    <w:rsid w:val="00E86971"/>
    <w:rsid w:val="00E8712F"/>
    <w:rsid w:val="00E90B24"/>
    <w:rsid w:val="00E90C5A"/>
    <w:rsid w:val="00E91D60"/>
    <w:rsid w:val="00E920B0"/>
    <w:rsid w:val="00E93828"/>
    <w:rsid w:val="00E951E6"/>
    <w:rsid w:val="00E952F9"/>
    <w:rsid w:val="00E95CB6"/>
    <w:rsid w:val="00E961A2"/>
    <w:rsid w:val="00E96D1C"/>
    <w:rsid w:val="00EA2845"/>
    <w:rsid w:val="00EA2959"/>
    <w:rsid w:val="00EA34B3"/>
    <w:rsid w:val="00EA3D1C"/>
    <w:rsid w:val="00EA4657"/>
    <w:rsid w:val="00EA494C"/>
    <w:rsid w:val="00EA4DF1"/>
    <w:rsid w:val="00EA5A47"/>
    <w:rsid w:val="00EA60DC"/>
    <w:rsid w:val="00EA6C66"/>
    <w:rsid w:val="00EA70B0"/>
    <w:rsid w:val="00EB06F4"/>
    <w:rsid w:val="00EB092B"/>
    <w:rsid w:val="00EB1B62"/>
    <w:rsid w:val="00EB2B10"/>
    <w:rsid w:val="00EB2E26"/>
    <w:rsid w:val="00EB30CD"/>
    <w:rsid w:val="00EB36D7"/>
    <w:rsid w:val="00EB391A"/>
    <w:rsid w:val="00EB3F80"/>
    <w:rsid w:val="00EB45C6"/>
    <w:rsid w:val="00EB49ED"/>
    <w:rsid w:val="00EB5199"/>
    <w:rsid w:val="00EB5B2B"/>
    <w:rsid w:val="00EB663C"/>
    <w:rsid w:val="00EB66AE"/>
    <w:rsid w:val="00EB6969"/>
    <w:rsid w:val="00EB6F6E"/>
    <w:rsid w:val="00EB7518"/>
    <w:rsid w:val="00EB763D"/>
    <w:rsid w:val="00EB76C2"/>
    <w:rsid w:val="00EB7F8C"/>
    <w:rsid w:val="00EC054C"/>
    <w:rsid w:val="00EC096E"/>
    <w:rsid w:val="00EC0CF6"/>
    <w:rsid w:val="00EC1C18"/>
    <w:rsid w:val="00EC2362"/>
    <w:rsid w:val="00EC2B7D"/>
    <w:rsid w:val="00EC319A"/>
    <w:rsid w:val="00EC3779"/>
    <w:rsid w:val="00EC438B"/>
    <w:rsid w:val="00EC448B"/>
    <w:rsid w:val="00EC4799"/>
    <w:rsid w:val="00EC47BF"/>
    <w:rsid w:val="00EC4978"/>
    <w:rsid w:val="00EC55E5"/>
    <w:rsid w:val="00EC58BE"/>
    <w:rsid w:val="00EC5A3C"/>
    <w:rsid w:val="00EC6109"/>
    <w:rsid w:val="00EC6DD4"/>
    <w:rsid w:val="00EC7341"/>
    <w:rsid w:val="00EC76D2"/>
    <w:rsid w:val="00EC7B0C"/>
    <w:rsid w:val="00EC7C9B"/>
    <w:rsid w:val="00EC7F1B"/>
    <w:rsid w:val="00ED01B6"/>
    <w:rsid w:val="00ED040E"/>
    <w:rsid w:val="00ED0746"/>
    <w:rsid w:val="00ED08D8"/>
    <w:rsid w:val="00ED0BAD"/>
    <w:rsid w:val="00ED0E0E"/>
    <w:rsid w:val="00ED1C6F"/>
    <w:rsid w:val="00ED2987"/>
    <w:rsid w:val="00ED2ACC"/>
    <w:rsid w:val="00ED307E"/>
    <w:rsid w:val="00ED30CC"/>
    <w:rsid w:val="00ED327C"/>
    <w:rsid w:val="00ED4D5F"/>
    <w:rsid w:val="00ED5FC9"/>
    <w:rsid w:val="00ED69AB"/>
    <w:rsid w:val="00ED6B49"/>
    <w:rsid w:val="00ED7464"/>
    <w:rsid w:val="00ED757F"/>
    <w:rsid w:val="00EE0212"/>
    <w:rsid w:val="00EE0D28"/>
    <w:rsid w:val="00EE1397"/>
    <w:rsid w:val="00EE1672"/>
    <w:rsid w:val="00EE170C"/>
    <w:rsid w:val="00EE175B"/>
    <w:rsid w:val="00EE187F"/>
    <w:rsid w:val="00EE19D0"/>
    <w:rsid w:val="00EE27A6"/>
    <w:rsid w:val="00EE2831"/>
    <w:rsid w:val="00EE40C4"/>
    <w:rsid w:val="00EE4CF2"/>
    <w:rsid w:val="00EE5270"/>
    <w:rsid w:val="00EE5471"/>
    <w:rsid w:val="00EE6081"/>
    <w:rsid w:val="00EE694A"/>
    <w:rsid w:val="00EE7E47"/>
    <w:rsid w:val="00EF007C"/>
    <w:rsid w:val="00EF23D2"/>
    <w:rsid w:val="00EF274D"/>
    <w:rsid w:val="00EF2FBF"/>
    <w:rsid w:val="00EF573F"/>
    <w:rsid w:val="00EF5FEC"/>
    <w:rsid w:val="00EF6ED5"/>
    <w:rsid w:val="00EF70B9"/>
    <w:rsid w:val="00EF7F69"/>
    <w:rsid w:val="00F006AF"/>
    <w:rsid w:val="00F007E5"/>
    <w:rsid w:val="00F00F66"/>
    <w:rsid w:val="00F011B4"/>
    <w:rsid w:val="00F014B2"/>
    <w:rsid w:val="00F01A0F"/>
    <w:rsid w:val="00F01C4A"/>
    <w:rsid w:val="00F01EDF"/>
    <w:rsid w:val="00F02443"/>
    <w:rsid w:val="00F027F1"/>
    <w:rsid w:val="00F02A42"/>
    <w:rsid w:val="00F02DCE"/>
    <w:rsid w:val="00F03A23"/>
    <w:rsid w:val="00F03A27"/>
    <w:rsid w:val="00F04028"/>
    <w:rsid w:val="00F044B0"/>
    <w:rsid w:val="00F04565"/>
    <w:rsid w:val="00F049D8"/>
    <w:rsid w:val="00F04AA9"/>
    <w:rsid w:val="00F05619"/>
    <w:rsid w:val="00F06755"/>
    <w:rsid w:val="00F074A9"/>
    <w:rsid w:val="00F10310"/>
    <w:rsid w:val="00F118BC"/>
    <w:rsid w:val="00F11B6A"/>
    <w:rsid w:val="00F11DD6"/>
    <w:rsid w:val="00F12298"/>
    <w:rsid w:val="00F1297F"/>
    <w:rsid w:val="00F131B5"/>
    <w:rsid w:val="00F13214"/>
    <w:rsid w:val="00F13740"/>
    <w:rsid w:val="00F13959"/>
    <w:rsid w:val="00F14339"/>
    <w:rsid w:val="00F14652"/>
    <w:rsid w:val="00F148B9"/>
    <w:rsid w:val="00F156A1"/>
    <w:rsid w:val="00F15BE0"/>
    <w:rsid w:val="00F15D00"/>
    <w:rsid w:val="00F15DAC"/>
    <w:rsid w:val="00F167F7"/>
    <w:rsid w:val="00F168FE"/>
    <w:rsid w:val="00F16DEA"/>
    <w:rsid w:val="00F20362"/>
    <w:rsid w:val="00F2151F"/>
    <w:rsid w:val="00F2160C"/>
    <w:rsid w:val="00F2202B"/>
    <w:rsid w:val="00F2362A"/>
    <w:rsid w:val="00F2376B"/>
    <w:rsid w:val="00F23783"/>
    <w:rsid w:val="00F23D9F"/>
    <w:rsid w:val="00F252A8"/>
    <w:rsid w:val="00F25D99"/>
    <w:rsid w:val="00F270A8"/>
    <w:rsid w:val="00F3038B"/>
    <w:rsid w:val="00F31E43"/>
    <w:rsid w:val="00F32066"/>
    <w:rsid w:val="00F33065"/>
    <w:rsid w:val="00F332E4"/>
    <w:rsid w:val="00F337DC"/>
    <w:rsid w:val="00F34C85"/>
    <w:rsid w:val="00F34DC6"/>
    <w:rsid w:val="00F34EB0"/>
    <w:rsid w:val="00F35084"/>
    <w:rsid w:val="00F350C2"/>
    <w:rsid w:val="00F36417"/>
    <w:rsid w:val="00F36840"/>
    <w:rsid w:val="00F36DF3"/>
    <w:rsid w:val="00F37024"/>
    <w:rsid w:val="00F370B6"/>
    <w:rsid w:val="00F37250"/>
    <w:rsid w:val="00F37B40"/>
    <w:rsid w:val="00F37CA6"/>
    <w:rsid w:val="00F37F19"/>
    <w:rsid w:val="00F403C9"/>
    <w:rsid w:val="00F40A08"/>
    <w:rsid w:val="00F40C45"/>
    <w:rsid w:val="00F40D86"/>
    <w:rsid w:val="00F44CD2"/>
    <w:rsid w:val="00F44EA3"/>
    <w:rsid w:val="00F454AD"/>
    <w:rsid w:val="00F45924"/>
    <w:rsid w:val="00F45D2C"/>
    <w:rsid w:val="00F46FE7"/>
    <w:rsid w:val="00F47F1E"/>
    <w:rsid w:val="00F5027A"/>
    <w:rsid w:val="00F50665"/>
    <w:rsid w:val="00F50985"/>
    <w:rsid w:val="00F517FD"/>
    <w:rsid w:val="00F52179"/>
    <w:rsid w:val="00F52224"/>
    <w:rsid w:val="00F53033"/>
    <w:rsid w:val="00F53F06"/>
    <w:rsid w:val="00F54729"/>
    <w:rsid w:val="00F54F10"/>
    <w:rsid w:val="00F554F6"/>
    <w:rsid w:val="00F557B0"/>
    <w:rsid w:val="00F55F53"/>
    <w:rsid w:val="00F563A1"/>
    <w:rsid w:val="00F56AD3"/>
    <w:rsid w:val="00F57CBE"/>
    <w:rsid w:val="00F61E69"/>
    <w:rsid w:val="00F61FAD"/>
    <w:rsid w:val="00F63FAE"/>
    <w:rsid w:val="00F64151"/>
    <w:rsid w:val="00F64ED0"/>
    <w:rsid w:val="00F64FB0"/>
    <w:rsid w:val="00F65313"/>
    <w:rsid w:val="00F661DB"/>
    <w:rsid w:val="00F66D23"/>
    <w:rsid w:val="00F66E9F"/>
    <w:rsid w:val="00F672E8"/>
    <w:rsid w:val="00F67695"/>
    <w:rsid w:val="00F676C4"/>
    <w:rsid w:val="00F70947"/>
    <w:rsid w:val="00F70D4E"/>
    <w:rsid w:val="00F7113A"/>
    <w:rsid w:val="00F720FD"/>
    <w:rsid w:val="00F722AB"/>
    <w:rsid w:val="00F72335"/>
    <w:rsid w:val="00F7273B"/>
    <w:rsid w:val="00F7305F"/>
    <w:rsid w:val="00F73C43"/>
    <w:rsid w:val="00F73CCC"/>
    <w:rsid w:val="00F74413"/>
    <w:rsid w:val="00F74723"/>
    <w:rsid w:val="00F75309"/>
    <w:rsid w:val="00F75BD0"/>
    <w:rsid w:val="00F7644D"/>
    <w:rsid w:val="00F7712E"/>
    <w:rsid w:val="00F77219"/>
    <w:rsid w:val="00F774FD"/>
    <w:rsid w:val="00F776F7"/>
    <w:rsid w:val="00F7788F"/>
    <w:rsid w:val="00F77E81"/>
    <w:rsid w:val="00F80148"/>
    <w:rsid w:val="00F80384"/>
    <w:rsid w:val="00F80771"/>
    <w:rsid w:val="00F80DB5"/>
    <w:rsid w:val="00F820F5"/>
    <w:rsid w:val="00F82D41"/>
    <w:rsid w:val="00F8303E"/>
    <w:rsid w:val="00F83424"/>
    <w:rsid w:val="00F83A28"/>
    <w:rsid w:val="00F856DF"/>
    <w:rsid w:val="00F8639D"/>
    <w:rsid w:val="00F86D3C"/>
    <w:rsid w:val="00F8721E"/>
    <w:rsid w:val="00F873C7"/>
    <w:rsid w:val="00F90580"/>
    <w:rsid w:val="00F915B2"/>
    <w:rsid w:val="00F918E2"/>
    <w:rsid w:val="00F925B1"/>
    <w:rsid w:val="00F926F2"/>
    <w:rsid w:val="00F928B5"/>
    <w:rsid w:val="00F93575"/>
    <w:rsid w:val="00F956BA"/>
    <w:rsid w:val="00F95785"/>
    <w:rsid w:val="00F95833"/>
    <w:rsid w:val="00F958A8"/>
    <w:rsid w:val="00F95B0B"/>
    <w:rsid w:val="00F95E4F"/>
    <w:rsid w:val="00F96560"/>
    <w:rsid w:val="00F96E9A"/>
    <w:rsid w:val="00F9793F"/>
    <w:rsid w:val="00FA08FF"/>
    <w:rsid w:val="00FA09E2"/>
    <w:rsid w:val="00FA2210"/>
    <w:rsid w:val="00FA2C32"/>
    <w:rsid w:val="00FA31F3"/>
    <w:rsid w:val="00FA3268"/>
    <w:rsid w:val="00FA48B3"/>
    <w:rsid w:val="00FA4A29"/>
    <w:rsid w:val="00FA5B9E"/>
    <w:rsid w:val="00FA5F50"/>
    <w:rsid w:val="00FA6225"/>
    <w:rsid w:val="00FB092C"/>
    <w:rsid w:val="00FB2587"/>
    <w:rsid w:val="00FB2864"/>
    <w:rsid w:val="00FB29BD"/>
    <w:rsid w:val="00FB3ECE"/>
    <w:rsid w:val="00FB3F11"/>
    <w:rsid w:val="00FB4272"/>
    <w:rsid w:val="00FB496E"/>
    <w:rsid w:val="00FB4C44"/>
    <w:rsid w:val="00FB4EC4"/>
    <w:rsid w:val="00FB5471"/>
    <w:rsid w:val="00FB57F3"/>
    <w:rsid w:val="00FB5B51"/>
    <w:rsid w:val="00FB665F"/>
    <w:rsid w:val="00FB6783"/>
    <w:rsid w:val="00FB6A1C"/>
    <w:rsid w:val="00FB6DAD"/>
    <w:rsid w:val="00FB713F"/>
    <w:rsid w:val="00FB7B29"/>
    <w:rsid w:val="00FC0F80"/>
    <w:rsid w:val="00FC1CFC"/>
    <w:rsid w:val="00FC26E7"/>
    <w:rsid w:val="00FC284D"/>
    <w:rsid w:val="00FC2DF8"/>
    <w:rsid w:val="00FC352A"/>
    <w:rsid w:val="00FC3C81"/>
    <w:rsid w:val="00FC44AE"/>
    <w:rsid w:val="00FC529A"/>
    <w:rsid w:val="00FC5611"/>
    <w:rsid w:val="00FC5DD9"/>
    <w:rsid w:val="00FC7059"/>
    <w:rsid w:val="00FC71B7"/>
    <w:rsid w:val="00FC7429"/>
    <w:rsid w:val="00FC743A"/>
    <w:rsid w:val="00FC78F2"/>
    <w:rsid w:val="00FC7E37"/>
    <w:rsid w:val="00FD009A"/>
    <w:rsid w:val="00FD0F42"/>
    <w:rsid w:val="00FD1894"/>
    <w:rsid w:val="00FD2251"/>
    <w:rsid w:val="00FD2531"/>
    <w:rsid w:val="00FD2AE7"/>
    <w:rsid w:val="00FD3002"/>
    <w:rsid w:val="00FD3C66"/>
    <w:rsid w:val="00FD3C80"/>
    <w:rsid w:val="00FD3E66"/>
    <w:rsid w:val="00FD494D"/>
    <w:rsid w:val="00FD50B6"/>
    <w:rsid w:val="00FD5AD5"/>
    <w:rsid w:val="00FD5E0F"/>
    <w:rsid w:val="00FD6A55"/>
    <w:rsid w:val="00FD7A04"/>
    <w:rsid w:val="00FE0684"/>
    <w:rsid w:val="00FE138E"/>
    <w:rsid w:val="00FE1F49"/>
    <w:rsid w:val="00FE235C"/>
    <w:rsid w:val="00FE2886"/>
    <w:rsid w:val="00FE3202"/>
    <w:rsid w:val="00FE38B4"/>
    <w:rsid w:val="00FE3A37"/>
    <w:rsid w:val="00FE4200"/>
    <w:rsid w:val="00FE43EB"/>
    <w:rsid w:val="00FE458D"/>
    <w:rsid w:val="00FE4878"/>
    <w:rsid w:val="00FE4D01"/>
    <w:rsid w:val="00FE5C23"/>
    <w:rsid w:val="00FE6075"/>
    <w:rsid w:val="00FE6BA8"/>
    <w:rsid w:val="00FE6D77"/>
    <w:rsid w:val="00FE74CC"/>
    <w:rsid w:val="00FE74CF"/>
    <w:rsid w:val="00FE79C4"/>
    <w:rsid w:val="00FF054A"/>
    <w:rsid w:val="00FF0B7D"/>
    <w:rsid w:val="00FF10B6"/>
    <w:rsid w:val="00FF1F42"/>
    <w:rsid w:val="00FF260D"/>
    <w:rsid w:val="00FF2ACF"/>
    <w:rsid w:val="00FF300A"/>
    <w:rsid w:val="00FF338A"/>
    <w:rsid w:val="00FF338C"/>
    <w:rsid w:val="00FF360B"/>
    <w:rsid w:val="00FF3A0F"/>
    <w:rsid w:val="00FF55D8"/>
    <w:rsid w:val="00FF5E2A"/>
    <w:rsid w:val="00FF671B"/>
    <w:rsid w:val="00FF7171"/>
    <w:rsid w:val="00FF77EC"/>
    <w:rsid w:val="00FF7B78"/>
    <w:rsid w:val="00FF7BD1"/>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8F1B50"/>
    <w:rPr>
      <w:sz w:val="24"/>
      <w:szCs w:val="24"/>
      <w:lang w:eastAsia="en-US"/>
    </w:rPr>
  </w:style>
  <w:style w:type="paragraph" w:styleId="Heading1">
    <w:name w:val="heading 1"/>
    <w:basedOn w:val="Normal"/>
    <w:next w:val="Normal"/>
    <w:link w:val="Heading1Char"/>
    <w:uiPriority w:val="99"/>
    <w:qFormat/>
    <w:rsid w:val="00A701A6"/>
    <w:pPr>
      <w:keepNext/>
      <w:jc w:val="center"/>
      <w:outlineLvl w:val="0"/>
    </w:pPr>
    <w:rPr>
      <w:b/>
      <w:bCs/>
      <w:sz w:val="28"/>
    </w:rPr>
  </w:style>
  <w:style w:type="paragraph" w:styleId="Heading2">
    <w:name w:val="heading 2"/>
    <w:basedOn w:val="Normal"/>
    <w:next w:val="Normal"/>
    <w:link w:val="Heading2Char"/>
    <w:uiPriority w:val="99"/>
    <w:qFormat/>
    <w:rsid w:val="00A701A6"/>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A701A6"/>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9"/>
    <w:qFormat/>
    <w:rsid w:val="00A701A6"/>
    <w:pPr>
      <w:keepNext/>
      <w:spacing w:before="240" w:after="60"/>
      <w:outlineLvl w:val="3"/>
    </w:pPr>
    <w:rPr>
      <w:b/>
      <w:bCs/>
      <w:sz w:val="28"/>
      <w:szCs w:val="28"/>
    </w:rPr>
  </w:style>
  <w:style w:type="paragraph" w:styleId="Heading5">
    <w:name w:val="heading 5"/>
    <w:basedOn w:val="Normal"/>
    <w:next w:val="Normal"/>
    <w:link w:val="Heading5Char"/>
    <w:uiPriority w:val="99"/>
    <w:qFormat/>
    <w:rsid w:val="00A701A6"/>
    <w:pPr>
      <w:keepNext/>
      <w:jc w:val="center"/>
      <w:outlineLvl w:val="4"/>
    </w:pPr>
    <w:rPr>
      <w:b/>
    </w:rPr>
  </w:style>
  <w:style w:type="paragraph" w:styleId="Heading6">
    <w:name w:val="heading 6"/>
    <w:basedOn w:val="Normal"/>
    <w:next w:val="Body"/>
    <w:link w:val="Heading6Char"/>
    <w:autoRedefine/>
    <w:uiPriority w:val="99"/>
    <w:qFormat/>
    <w:rsid w:val="00EE27A6"/>
    <w:pPr>
      <w:keepNext/>
      <w:outlineLvl w:val="5"/>
    </w:pPr>
    <w:rPr>
      <w:rFonts w:ascii="Helvetica" w:hAnsi="Helvetica"/>
      <w:b/>
      <w:color w:val="000000"/>
      <w:szCs w:val="20"/>
      <w:lang w:val="en-US" w:eastAsia="bg-BG"/>
    </w:rPr>
  </w:style>
  <w:style w:type="paragraph" w:styleId="Heading7">
    <w:name w:val="heading 7"/>
    <w:basedOn w:val="Normal"/>
    <w:next w:val="Normal"/>
    <w:link w:val="Heading7Char"/>
    <w:uiPriority w:val="99"/>
    <w:qFormat/>
    <w:rsid w:val="00A701A6"/>
    <w:pPr>
      <w:spacing w:before="240" w:after="60"/>
      <w:outlineLvl w:val="6"/>
    </w:pPr>
  </w:style>
  <w:style w:type="paragraph" w:styleId="Heading8">
    <w:name w:val="heading 8"/>
    <w:basedOn w:val="Normal"/>
    <w:next w:val="Body"/>
    <w:link w:val="Heading8Char"/>
    <w:autoRedefine/>
    <w:uiPriority w:val="99"/>
    <w:qFormat/>
    <w:rsid w:val="00EE27A6"/>
    <w:pPr>
      <w:keepNext/>
      <w:outlineLvl w:val="7"/>
    </w:pPr>
    <w:rPr>
      <w:rFonts w:ascii="Helvetica" w:hAnsi="Helvetica"/>
      <w:b/>
      <w:color w:val="000000"/>
      <w:szCs w:val="20"/>
      <w:lang w:val="en-US" w:eastAsia="bg-BG"/>
    </w:rPr>
  </w:style>
  <w:style w:type="paragraph" w:styleId="Heading9">
    <w:name w:val="heading 9"/>
    <w:basedOn w:val="Normal"/>
    <w:next w:val="Normal"/>
    <w:link w:val="Heading9Char"/>
    <w:uiPriority w:val="99"/>
    <w:qFormat/>
    <w:rsid w:val="00A701A6"/>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3552D"/>
    <w:rPr>
      <w:rFonts w:cs="Times New Roman"/>
      <w:b/>
      <w:bCs/>
      <w:sz w:val="24"/>
      <w:szCs w:val="24"/>
      <w:lang w:eastAsia="en-US"/>
    </w:rPr>
  </w:style>
  <w:style w:type="character" w:customStyle="1" w:styleId="Heading2Char">
    <w:name w:val="Heading 2 Char"/>
    <w:basedOn w:val="DefaultParagraphFont"/>
    <w:link w:val="Heading2"/>
    <w:uiPriority w:val="99"/>
    <w:locked/>
    <w:rsid w:val="0033552D"/>
    <w:rPr>
      <w:rFonts w:ascii="Arial" w:hAnsi="Arial" w:cs="Arial"/>
      <w:b/>
      <w:bCs/>
      <w:i/>
      <w:iCs/>
      <w:sz w:val="28"/>
      <w:szCs w:val="28"/>
      <w:lang w:eastAsia="en-US"/>
    </w:rPr>
  </w:style>
  <w:style w:type="character" w:customStyle="1" w:styleId="Heading3Char">
    <w:name w:val="Heading 3 Char"/>
    <w:basedOn w:val="DefaultParagraphFont"/>
    <w:link w:val="Heading3"/>
    <w:uiPriority w:val="99"/>
    <w:locked/>
    <w:rsid w:val="00AD755A"/>
    <w:rPr>
      <w:rFonts w:ascii="Arial" w:hAnsi="Arial" w:cs="Times New Roman"/>
      <w:b/>
      <w:sz w:val="26"/>
      <w:lang w:eastAsia="en-US"/>
    </w:rPr>
  </w:style>
  <w:style w:type="character" w:customStyle="1" w:styleId="Heading4Char">
    <w:name w:val="Heading 4 Char"/>
    <w:basedOn w:val="DefaultParagraphFont"/>
    <w:link w:val="Heading4"/>
    <w:uiPriority w:val="99"/>
    <w:locked/>
    <w:rsid w:val="0033552D"/>
    <w:rPr>
      <w:rFonts w:cs="Times New Roman"/>
      <w:b/>
      <w:bCs/>
      <w:sz w:val="28"/>
      <w:szCs w:val="28"/>
      <w:lang w:eastAsia="en-US"/>
    </w:rPr>
  </w:style>
  <w:style w:type="character" w:customStyle="1" w:styleId="Heading5Char">
    <w:name w:val="Heading 5 Char"/>
    <w:basedOn w:val="DefaultParagraphFont"/>
    <w:link w:val="Heading5"/>
    <w:uiPriority w:val="99"/>
    <w:locked/>
    <w:rsid w:val="0033552D"/>
    <w:rPr>
      <w:rFonts w:cs="Times New Roman"/>
      <w:b/>
      <w:sz w:val="24"/>
      <w:szCs w:val="24"/>
      <w:lang w:eastAsia="en-US"/>
    </w:rPr>
  </w:style>
  <w:style w:type="character" w:customStyle="1" w:styleId="Heading6Char">
    <w:name w:val="Heading 6 Char"/>
    <w:basedOn w:val="DefaultParagraphFont"/>
    <w:link w:val="Heading6"/>
    <w:uiPriority w:val="99"/>
    <w:locked/>
    <w:rsid w:val="00EE27A6"/>
    <w:rPr>
      <w:rFonts w:ascii="Helvetica" w:hAnsi="Helvetica" w:cs="Times New Roman"/>
      <w:b/>
      <w:color w:val="000000"/>
      <w:sz w:val="24"/>
      <w:lang w:val="en-US" w:eastAsia="bg-BG" w:bidi="ar-SA"/>
    </w:rPr>
  </w:style>
  <w:style w:type="character" w:customStyle="1" w:styleId="Heading7Char">
    <w:name w:val="Heading 7 Char"/>
    <w:basedOn w:val="DefaultParagraphFont"/>
    <w:link w:val="Heading7"/>
    <w:uiPriority w:val="99"/>
    <w:locked/>
    <w:rsid w:val="0033552D"/>
    <w:rPr>
      <w:rFonts w:cs="Times New Roman"/>
      <w:sz w:val="24"/>
      <w:szCs w:val="24"/>
      <w:lang w:eastAsia="en-US"/>
    </w:rPr>
  </w:style>
  <w:style w:type="character" w:customStyle="1" w:styleId="Heading8Char">
    <w:name w:val="Heading 8 Char"/>
    <w:basedOn w:val="DefaultParagraphFont"/>
    <w:link w:val="Heading8"/>
    <w:uiPriority w:val="99"/>
    <w:locked/>
    <w:rsid w:val="00EE27A6"/>
    <w:rPr>
      <w:rFonts w:ascii="Helvetica" w:hAnsi="Helvetica" w:cs="Times New Roman"/>
      <w:b/>
      <w:color w:val="000000"/>
      <w:sz w:val="24"/>
      <w:lang w:val="en-US" w:eastAsia="bg-BG" w:bidi="ar-SA"/>
    </w:rPr>
  </w:style>
  <w:style w:type="character" w:customStyle="1" w:styleId="Heading9Char">
    <w:name w:val="Heading 9 Char"/>
    <w:basedOn w:val="DefaultParagraphFont"/>
    <w:link w:val="Heading9"/>
    <w:uiPriority w:val="99"/>
    <w:locked/>
    <w:rsid w:val="0033552D"/>
    <w:rPr>
      <w:rFonts w:ascii="Arial" w:hAnsi="Arial" w:cs="Arial"/>
      <w:sz w:val="22"/>
      <w:szCs w:val="22"/>
      <w:lang w:eastAsia="en-US"/>
    </w:rPr>
  </w:style>
  <w:style w:type="paragraph" w:customStyle="1" w:styleId="Body">
    <w:name w:val="Body"/>
    <w:uiPriority w:val="99"/>
    <w:rsid w:val="00EE27A6"/>
    <w:rPr>
      <w:rFonts w:ascii="Helvetica" w:hAnsi="Helvetica"/>
      <w:color w:val="000000"/>
      <w:sz w:val="24"/>
      <w:szCs w:val="20"/>
      <w:lang w:val="en-US"/>
    </w:rPr>
  </w:style>
  <w:style w:type="paragraph" w:styleId="BodyText">
    <w:name w:val="Body Text"/>
    <w:aliases w:val="block style,Body Text Char Char Char Char,Body Text Char Char Char Char Char Char Char"/>
    <w:basedOn w:val="Normal"/>
    <w:link w:val="BodyTextChar2"/>
    <w:uiPriority w:val="99"/>
    <w:rsid w:val="00A701A6"/>
    <w:pPr>
      <w:tabs>
        <w:tab w:val="left" w:pos="540"/>
      </w:tabs>
      <w:jc w:val="both"/>
    </w:pPr>
  </w:style>
  <w:style w:type="character" w:customStyle="1" w:styleId="BodyTextChar">
    <w:name w:val="Body Text Char"/>
    <w:aliases w:val="block style Char,Body Text Char Char Char Char Char,Body Text Char Char Char Char Char Char Char Char"/>
    <w:basedOn w:val="DefaultParagraphFont"/>
    <w:link w:val="BodyText"/>
    <w:uiPriority w:val="99"/>
    <w:semiHidden/>
    <w:locked/>
    <w:rPr>
      <w:rFonts w:cs="Times New Roman"/>
      <w:sz w:val="24"/>
      <w:szCs w:val="24"/>
      <w:lang w:eastAsia="en-US"/>
    </w:rPr>
  </w:style>
  <w:style w:type="character" w:customStyle="1" w:styleId="BodyTextChar2">
    <w:name w:val="Body Text Char2"/>
    <w:aliases w:val="block style Char1,Body Text Char Char Char Char Char1,Body Text Char Char Char Char Char Char Char Char1"/>
    <w:basedOn w:val="DefaultParagraphFont"/>
    <w:link w:val="BodyText"/>
    <w:uiPriority w:val="99"/>
    <w:locked/>
    <w:rsid w:val="00D6363C"/>
    <w:rPr>
      <w:rFonts w:cs="Times New Roman"/>
      <w:sz w:val="24"/>
      <w:szCs w:val="24"/>
      <w:lang w:val="bg-BG" w:eastAsia="en-US" w:bidi="ar-SA"/>
    </w:rPr>
  </w:style>
  <w:style w:type="paragraph" w:styleId="BodyTextIndent">
    <w:name w:val="Body Text Indent"/>
    <w:basedOn w:val="Normal"/>
    <w:link w:val="BodyTextIndentChar"/>
    <w:uiPriority w:val="99"/>
    <w:rsid w:val="00A701A6"/>
    <w:pPr>
      <w:ind w:left="360"/>
      <w:jc w:val="both"/>
    </w:pPr>
  </w:style>
  <w:style w:type="character" w:customStyle="1" w:styleId="BodyTextIndentChar">
    <w:name w:val="Body Text Indent Char"/>
    <w:basedOn w:val="DefaultParagraphFont"/>
    <w:link w:val="BodyTextIndent"/>
    <w:uiPriority w:val="99"/>
    <w:locked/>
    <w:rsid w:val="0033552D"/>
    <w:rPr>
      <w:rFonts w:cs="Times New Roman"/>
      <w:sz w:val="24"/>
      <w:szCs w:val="24"/>
      <w:lang w:eastAsia="en-US"/>
    </w:rPr>
  </w:style>
  <w:style w:type="paragraph" w:styleId="BodyTextIndent2">
    <w:name w:val="Body Text Indent 2"/>
    <w:basedOn w:val="Normal"/>
    <w:link w:val="BodyTextIndent2Char"/>
    <w:uiPriority w:val="99"/>
    <w:rsid w:val="00A701A6"/>
    <w:pPr>
      <w:spacing w:line="320" w:lineRule="exact"/>
      <w:ind w:left="357"/>
      <w:jc w:val="both"/>
    </w:pPr>
  </w:style>
  <w:style w:type="character" w:customStyle="1" w:styleId="BodyTextIndent2Char">
    <w:name w:val="Body Text Indent 2 Char"/>
    <w:basedOn w:val="DefaultParagraphFont"/>
    <w:link w:val="BodyTextIndent2"/>
    <w:uiPriority w:val="99"/>
    <w:locked/>
    <w:rsid w:val="005B6579"/>
    <w:rPr>
      <w:rFonts w:cs="Times New Roman"/>
      <w:sz w:val="24"/>
      <w:szCs w:val="24"/>
      <w:lang w:eastAsia="en-US"/>
    </w:rPr>
  </w:style>
  <w:style w:type="paragraph" w:styleId="Header">
    <w:name w:val="header"/>
    <w:basedOn w:val="Normal"/>
    <w:link w:val="HeaderChar"/>
    <w:uiPriority w:val="99"/>
    <w:rsid w:val="00A701A6"/>
    <w:pPr>
      <w:tabs>
        <w:tab w:val="center" w:pos="4153"/>
        <w:tab w:val="right" w:pos="8306"/>
      </w:tabs>
    </w:pPr>
    <w:rPr>
      <w:lang w:val="en-GB"/>
    </w:rPr>
  </w:style>
  <w:style w:type="character" w:customStyle="1" w:styleId="HeaderChar">
    <w:name w:val="Header Char"/>
    <w:basedOn w:val="DefaultParagraphFont"/>
    <w:link w:val="Header"/>
    <w:uiPriority w:val="99"/>
    <w:locked/>
    <w:rsid w:val="00C7723A"/>
    <w:rPr>
      <w:rFonts w:cs="Times New Roman"/>
      <w:sz w:val="24"/>
      <w:szCs w:val="24"/>
      <w:lang w:val="en-GB" w:eastAsia="en-US" w:bidi="ar-SA"/>
    </w:rPr>
  </w:style>
  <w:style w:type="paragraph" w:styleId="Footer">
    <w:name w:val="footer"/>
    <w:basedOn w:val="Normal"/>
    <w:link w:val="FooterChar"/>
    <w:uiPriority w:val="99"/>
    <w:rsid w:val="00A701A6"/>
    <w:pPr>
      <w:tabs>
        <w:tab w:val="center" w:pos="4536"/>
        <w:tab w:val="right" w:pos="9072"/>
      </w:tabs>
    </w:pPr>
  </w:style>
  <w:style w:type="character" w:customStyle="1" w:styleId="FooterChar">
    <w:name w:val="Footer Char"/>
    <w:basedOn w:val="DefaultParagraphFont"/>
    <w:link w:val="Footer"/>
    <w:uiPriority w:val="99"/>
    <w:locked/>
    <w:rsid w:val="0033552D"/>
    <w:rPr>
      <w:rFonts w:cs="Times New Roman"/>
      <w:sz w:val="24"/>
      <w:szCs w:val="24"/>
      <w:lang w:eastAsia="en-US"/>
    </w:rPr>
  </w:style>
  <w:style w:type="character" w:styleId="PageNumber">
    <w:name w:val="page number"/>
    <w:basedOn w:val="DefaultParagraphFont"/>
    <w:uiPriority w:val="99"/>
    <w:rsid w:val="00A701A6"/>
    <w:rPr>
      <w:rFonts w:cs="Times New Roman"/>
    </w:rPr>
  </w:style>
  <w:style w:type="paragraph" w:styleId="BodyTextIndent3">
    <w:name w:val="Body Text Indent 3"/>
    <w:basedOn w:val="Normal"/>
    <w:link w:val="BodyTextIndent3Char"/>
    <w:uiPriority w:val="99"/>
    <w:rsid w:val="00A701A6"/>
    <w:pPr>
      <w:spacing w:after="120"/>
      <w:ind w:left="360"/>
    </w:pPr>
    <w:rPr>
      <w:sz w:val="16"/>
      <w:szCs w:val="16"/>
    </w:rPr>
  </w:style>
  <w:style w:type="character" w:customStyle="1" w:styleId="BodyTextIndent3Char">
    <w:name w:val="Body Text Indent 3 Char"/>
    <w:basedOn w:val="DefaultParagraphFont"/>
    <w:link w:val="BodyTextIndent3"/>
    <w:uiPriority w:val="99"/>
    <w:locked/>
    <w:rsid w:val="005B6579"/>
    <w:rPr>
      <w:rFonts w:cs="Times New Roman"/>
      <w:sz w:val="16"/>
      <w:szCs w:val="16"/>
      <w:lang w:eastAsia="en-US"/>
    </w:rPr>
  </w:style>
  <w:style w:type="paragraph" w:styleId="BodyText2">
    <w:name w:val="Body Text 2"/>
    <w:basedOn w:val="Normal"/>
    <w:link w:val="BodyText2Char"/>
    <w:uiPriority w:val="99"/>
    <w:rsid w:val="00A701A6"/>
    <w:pPr>
      <w:spacing w:after="120" w:line="480" w:lineRule="auto"/>
    </w:pPr>
    <w:rPr>
      <w:lang w:val="en-GB"/>
    </w:rPr>
  </w:style>
  <w:style w:type="character" w:customStyle="1" w:styleId="BodyText2Char">
    <w:name w:val="Body Text 2 Char"/>
    <w:basedOn w:val="DefaultParagraphFont"/>
    <w:link w:val="BodyText2"/>
    <w:uiPriority w:val="99"/>
    <w:locked/>
    <w:rsid w:val="0033552D"/>
    <w:rPr>
      <w:rFonts w:cs="Times New Roman"/>
      <w:sz w:val="24"/>
      <w:szCs w:val="24"/>
      <w:lang w:val="en-GB" w:eastAsia="en-US"/>
    </w:rPr>
  </w:style>
  <w:style w:type="character" w:styleId="Strong">
    <w:name w:val="Strong"/>
    <w:basedOn w:val="DefaultParagraphFont"/>
    <w:uiPriority w:val="99"/>
    <w:qFormat/>
    <w:rsid w:val="00A701A6"/>
    <w:rPr>
      <w:rFonts w:cs="Times New Roman"/>
      <w:b/>
      <w:bCs/>
    </w:rPr>
  </w:style>
  <w:style w:type="paragraph" w:customStyle="1" w:styleId="firstindent">
    <w:name w:val="first indent"/>
    <w:basedOn w:val="Normal"/>
    <w:autoRedefine/>
    <w:uiPriority w:val="99"/>
    <w:rsid w:val="00A701A6"/>
    <w:pPr>
      <w:tabs>
        <w:tab w:val="left" w:pos="720"/>
        <w:tab w:val="left" w:pos="3969"/>
        <w:tab w:val="left" w:pos="6804"/>
      </w:tabs>
      <w:snapToGrid w:val="0"/>
      <w:ind w:left="858" w:right="-33" w:hanging="858"/>
      <w:jc w:val="both"/>
    </w:pPr>
    <w:rPr>
      <w:bCs/>
    </w:rPr>
  </w:style>
  <w:style w:type="paragraph" w:styleId="ListBullet3">
    <w:name w:val="List Bullet 3"/>
    <w:basedOn w:val="Normal"/>
    <w:uiPriority w:val="99"/>
    <w:rsid w:val="00A701A6"/>
    <w:pPr>
      <w:numPr>
        <w:numId w:val="3"/>
      </w:numPr>
      <w:autoSpaceDE w:val="0"/>
      <w:autoSpaceDN w:val="0"/>
      <w:adjustRightInd w:val="0"/>
    </w:pPr>
    <w:rPr>
      <w:rFonts w:ascii="Times New Roman CYR" w:hAnsi="Times New Roman CYR"/>
      <w:lang w:eastAsia="bg-BG"/>
    </w:rPr>
  </w:style>
  <w:style w:type="paragraph" w:customStyle="1" w:styleId="Char">
    <w:name w:val="Char"/>
    <w:basedOn w:val="Normal"/>
    <w:uiPriority w:val="99"/>
    <w:rsid w:val="00A701A6"/>
    <w:pPr>
      <w:tabs>
        <w:tab w:val="left" w:pos="709"/>
      </w:tabs>
    </w:pPr>
    <w:rPr>
      <w:rFonts w:ascii="Tahoma" w:hAnsi="Tahoma"/>
      <w:lang w:val="pl-PL" w:eastAsia="pl-PL"/>
    </w:rPr>
  </w:style>
  <w:style w:type="paragraph" w:customStyle="1" w:styleId="Style">
    <w:name w:val="Style"/>
    <w:uiPriority w:val="99"/>
    <w:rsid w:val="00A701A6"/>
    <w:pPr>
      <w:widowControl w:val="0"/>
      <w:ind w:left="140" w:right="140" w:firstLine="840"/>
      <w:jc w:val="both"/>
    </w:pPr>
    <w:rPr>
      <w:sz w:val="24"/>
      <w:szCs w:val="20"/>
      <w:lang w:val="en-US" w:eastAsia="en-US"/>
    </w:rPr>
  </w:style>
  <w:style w:type="paragraph" w:styleId="BalloonText">
    <w:name w:val="Balloon Text"/>
    <w:basedOn w:val="Normal"/>
    <w:link w:val="BalloonTextChar"/>
    <w:uiPriority w:val="99"/>
    <w:rsid w:val="002855CA"/>
    <w:rPr>
      <w:rFonts w:ascii="Tahoma" w:hAnsi="Tahoma" w:cs="Tahoma"/>
      <w:sz w:val="16"/>
      <w:szCs w:val="16"/>
    </w:rPr>
  </w:style>
  <w:style w:type="character" w:customStyle="1" w:styleId="BalloonTextChar">
    <w:name w:val="Balloon Text Char"/>
    <w:basedOn w:val="DefaultParagraphFont"/>
    <w:link w:val="BalloonText"/>
    <w:uiPriority w:val="99"/>
    <w:locked/>
    <w:rsid w:val="00EE27A6"/>
    <w:rPr>
      <w:rFonts w:ascii="Tahoma" w:hAnsi="Tahoma" w:cs="Tahoma"/>
      <w:sz w:val="16"/>
      <w:szCs w:val="16"/>
      <w:lang w:eastAsia="en-US"/>
    </w:rPr>
  </w:style>
  <w:style w:type="paragraph" w:customStyle="1" w:styleId="a">
    <w:name w:val="Знак Знак"/>
    <w:basedOn w:val="Normal"/>
    <w:uiPriority w:val="99"/>
    <w:rsid w:val="00B6125C"/>
    <w:pPr>
      <w:tabs>
        <w:tab w:val="left" w:pos="709"/>
      </w:tabs>
    </w:pPr>
    <w:rPr>
      <w:rFonts w:ascii="Tahoma" w:hAnsi="Tahoma" w:cs="Tahoma"/>
      <w:lang w:val="pl-PL" w:eastAsia="pl-PL"/>
    </w:rPr>
  </w:style>
  <w:style w:type="paragraph" w:customStyle="1" w:styleId="CM6">
    <w:name w:val="CM6"/>
    <w:basedOn w:val="Normal"/>
    <w:next w:val="Normal"/>
    <w:uiPriority w:val="99"/>
    <w:rsid w:val="00D10997"/>
    <w:pPr>
      <w:widowControl w:val="0"/>
      <w:autoSpaceDE w:val="0"/>
      <w:autoSpaceDN w:val="0"/>
      <w:adjustRightInd w:val="0"/>
      <w:spacing w:after="95"/>
    </w:pPr>
    <w:rPr>
      <w:rFonts w:ascii="Times" w:hAnsi="Times"/>
      <w:lang w:eastAsia="bg-BG"/>
    </w:rPr>
  </w:style>
  <w:style w:type="paragraph" w:customStyle="1" w:styleId="CM7">
    <w:name w:val="CM7"/>
    <w:basedOn w:val="Normal"/>
    <w:next w:val="Normal"/>
    <w:uiPriority w:val="99"/>
    <w:rsid w:val="00D10997"/>
    <w:pPr>
      <w:widowControl w:val="0"/>
      <w:autoSpaceDE w:val="0"/>
      <w:autoSpaceDN w:val="0"/>
      <w:adjustRightInd w:val="0"/>
      <w:spacing w:after="170"/>
    </w:pPr>
    <w:rPr>
      <w:rFonts w:ascii="Times" w:hAnsi="Times"/>
      <w:lang w:eastAsia="bg-BG"/>
    </w:rPr>
  </w:style>
  <w:style w:type="paragraph" w:customStyle="1" w:styleId="Default">
    <w:name w:val="Default"/>
    <w:uiPriority w:val="99"/>
    <w:rsid w:val="00D10997"/>
    <w:pPr>
      <w:widowControl w:val="0"/>
      <w:autoSpaceDE w:val="0"/>
      <w:autoSpaceDN w:val="0"/>
      <w:adjustRightInd w:val="0"/>
    </w:pPr>
    <w:rPr>
      <w:rFonts w:ascii="Times" w:hAnsi="Times" w:cs="Times"/>
      <w:color w:val="000000"/>
      <w:sz w:val="24"/>
      <w:szCs w:val="24"/>
    </w:rPr>
  </w:style>
  <w:style w:type="table" w:styleId="TableGrid">
    <w:name w:val="Table Grid"/>
    <w:basedOn w:val="TableNormal"/>
    <w:uiPriority w:val="99"/>
    <w:rsid w:val="00D10997"/>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1">
    <w:name w:val="CM1"/>
    <w:basedOn w:val="Default"/>
    <w:next w:val="Default"/>
    <w:uiPriority w:val="99"/>
    <w:rsid w:val="00D10997"/>
    <w:rPr>
      <w:rFonts w:cs="Times New Roman"/>
      <w:color w:val="auto"/>
    </w:rPr>
  </w:style>
  <w:style w:type="paragraph" w:customStyle="1" w:styleId="CM5">
    <w:name w:val="CM5"/>
    <w:basedOn w:val="Default"/>
    <w:next w:val="Default"/>
    <w:uiPriority w:val="99"/>
    <w:rsid w:val="00D10997"/>
    <w:pPr>
      <w:spacing w:after="117"/>
    </w:pPr>
    <w:rPr>
      <w:rFonts w:cs="Times New Roman"/>
      <w:color w:val="auto"/>
    </w:rPr>
  </w:style>
  <w:style w:type="paragraph" w:customStyle="1" w:styleId="CM2">
    <w:name w:val="CM2"/>
    <w:basedOn w:val="Default"/>
    <w:next w:val="Default"/>
    <w:uiPriority w:val="99"/>
    <w:rsid w:val="00D10997"/>
    <w:rPr>
      <w:rFonts w:cs="Times New Roman"/>
      <w:color w:val="auto"/>
    </w:rPr>
  </w:style>
  <w:style w:type="paragraph" w:customStyle="1" w:styleId="1CharChar">
    <w:name w:val="Знак Знак1 Char Char Знак Знак"/>
    <w:basedOn w:val="Normal"/>
    <w:uiPriority w:val="99"/>
    <w:rsid w:val="00D60B74"/>
    <w:pPr>
      <w:tabs>
        <w:tab w:val="left" w:pos="709"/>
      </w:tabs>
    </w:pPr>
    <w:rPr>
      <w:rFonts w:ascii="Tahoma" w:hAnsi="Tahoma"/>
      <w:lang w:val="pl-PL" w:eastAsia="pl-PL"/>
    </w:rPr>
  </w:style>
  <w:style w:type="paragraph" w:customStyle="1" w:styleId="1Char">
    <w:name w:val="Знак Знак1 Char"/>
    <w:basedOn w:val="Normal"/>
    <w:uiPriority w:val="99"/>
    <w:rsid w:val="008D1FB8"/>
    <w:pPr>
      <w:spacing w:after="160" w:line="240" w:lineRule="exact"/>
    </w:pPr>
    <w:rPr>
      <w:rFonts w:ascii="Tahoma" w:hAnsi="Tahoma"/>
      <w:sz w:val="20"/>
      <w:szCs w:val="20"/>
      <w:lang w:val="en-US"/>
    </w:rPr>
  </w:style>
  <w:style w:type="paragraph" w:customStyle="1" w:styleId="1CharChar1">
    <w:name w:val="Знак Знак1 Char Char Знак Знак1"/>
    <w:basedOn w:val="Normal"/>
    <w:uiPriority w:val="99"/>
    <w:rsid w:val="008D5E58"/>
    <w:pPr>
      <w:tabs>
        <w:tab w:val="left" w:pos="709"/>
      </w:tabs>
    </w:pPr>
    <w:rPr>
      <w:rFonts w:ascii="Tahoma" w:hAnsi="Tahoma"/>
      <w:lang w:val="pl-PL" w:eastAsia="pl-PL"/>
    </w:rPr>
  </w:style>
  <w:style w:type="paragraph" w:customStyle="1" w:styleId="CharChar2CharChar">
    <w:name w:val="Char Char2 Знак Char Char Знак"/>
    <w:basedOn w:val="Normal"/>
    <w:uiPriority w:val="99"/>
    <w:rsid w:val="002043A7"/>
    <w:pPr>
      <w:tabs>
        <w:tab w:val="left" w:pos="709"/>
      </w:tabs>
    </w:pPr>
    <w:rPr>
      <w:rFonts w:ascii="Tahoma" w:hAnsi="Tahoma"/>
      <w:lang w:val="pl-PL" w:eastAsia="pl-PL"/>
    </w:rPr>
  </w:style>
  <w:style w:type="paragraph" w:customStyle="1" w:styleId="CharChar2CharChar1">
    <w:name w:val="Char Char2 Знак Char Char Знак1"/>
    <w:basedOn w:val="Normal"/>
    <w:uiPriority w:val="99"/>
    <w:rsid w:val="000D68BD"/>
    <w:pPr>
      <w:tabs>
        <w:tab w:val="left" w:pos="709"/>
      </w:tabs>
    </w:pPr>
    <w:rPr>
      <w:rFonts w:ascii="Tahoma" w:hAnsi="Tahoma"/>
      <w:lang w:val="pl-PL" w:eastAsia="pl-PL"/>
    </w:rPr>
  </w:style>
  <w:style w:type="paragraph" w:customStyle="1" w:styleId="1Char1">
    <w:name w:val="Знак Знак1 Char1"/>
    <w:basedOn w:val="Normal"/>
    <w:uiPriority w:val="99"/>
    <w:rsid w:val="006C4122"/>
    <w:pPr>
      <w:spacing w:after="160" w:line="240" w:lineRule="exact"/>
    </w:pPr>
    <w:rPr>
      <w:rFonts w:ascii="Tahoma" w:hAnsi="Tahoma"/>
      <w:sz w:val="20"/>
      <w:szCs w:val="20"/>
      <w:lang w:val="en-US"/>
    </w:rPr>
  </w:style>
  <w:style w:type="paragraph" w:styleId="BodyText3">
    <w:name w:val="Body Text 3"/>
    <w:aliases w:val="Char2,Char2 Char Char"/>
    <w:basedOn w:val="Normal"/>
    <w:link w:val="BodyText3Char1"/>
    <w:uiPriority w:val="99"/>
    <w:rsid w:val="004E6BDB"/>
    <w:pPr>
      <w:spacing w:after="120"/>
    </w:pPr>
    <w:rPr>
      <w:sz w:val="16"/>
      <w:szCs w:val="16"/>
    </w:rPr>
  </w:style>
  <w:style w:type="character" w:customStyle="1" w:styleId="BodyText3Char">
    <w:name w:val="Body Text 3 Char"/>
    <w:aliases w:val="Char2 Char,Char2 Char Char Char"/>
    <w:basedOn w:val="DefaultParagraphFont"/>
    <w:link w:val="BodyText3"/>
    <w:uiPriority w:val="99"/>
    <w:locked/>
    <w:rsid w:val="00EE27A6"/>
    <w:rPr>
      <w:rFonts w:cs="Times New Roman"/>
      <w:sz w:val="16"/>
      <w:lang w:val="en-US" w:eastAsia="bg-BG"/>
    </w:rPr>
  </w:style>
  <w:style w:type="paragraph" w:customStyle="1" w:styleId="1CharCharCharChar">
    <w:name w:val="1 Char Char Char Char"/>
    <w:basedOn w:val="Normal"/>
    <w:uiPriority w:val="99"/>
    <w:rsid w:val="00C74C01"/>
    <w:pPr>
      <w:tabs>
        <w:tab w:val="left" w:pos="709"/>
      </w:tabs>
    </w:pPr>
    <w:rPr>
      <w:rFonts w:ascii="Tahoma" w:hAnsi="Tahoma"/>
      <w:lang w:val="pl-PL" w:eastAsia="pl-PL"/>
    </w:rPr>
  </w:style>
  <w:style w:type="paragraph" w:customStyle="1" w:styleId="2CharCharCharCharCharChar">
    <w:name w:val="Знак Знак2 Char Char Знак Знак Char Char Знак Знак Char Char Знак Знак"/>
    <w:basedOn w:val="Normal"/>
    <w:uiPriority w:val="99"/>
    <w:rsid w:val="00C74C01"/>
    <w:pPr>
      <w:tabs>
        <w:tab w:val="left" w:pos="709"/>
      </w:tabs>
    </w:pPr>
    <w:rPr>
      <w:rFonts w:ascii="Tahoma" w:hAnsi="Tahoma"/>
      <w:lang w:val="pl-PL" w:eastAsia="pl-PL"/>
    </w:rPr>
  </w:style>
  <w:style w:type="paragraph" w:customStyle="1" w:styleId="1CharCharCharCharCharCharCharChar">
    <w:name w:val="1 Char Char Char Char Char Char Знак Знак Char Char Знак Знак"/>
    <w:basedOn w:val="Normal"/>
    <w:uiPriority w:val="99"/>
    <w:rsid w:val="00082721"/>
    <w:pPr>
      <w:tabs>
        <w:tab w:val="left" w:pos="709"/>
      </w:tabs>
    </w:pPr>
    <w:rPr>
      <w:rFonts w:ascii="Tahoma" w:hAnsi="Tahoma"/>
      <w:lang w:val="pl-PL" w:eastAsia="pl-PL"/>
    </w:rPr>
  </w:style>
  <w:style w:type="paragraph" w:customStyle="1" w:styleId="3">
    <w:name w:val="Знак Знак3"/>
    <w:basedOn w:val="Normal"/>
    <w:uiPriority w:val="99"/>
    <w:rsid w:val="00B106D3"/>
    <w:pPr>
      <w:tabs>
        <w:tab w:val="left" w:pos="709"/>
      </w:tabs>
    </w:pPr>
    <w:rPr>
      <w:rFonts w:ascii="Tahoma" w:hAnsi="Tahoma"/>
      <w:lang w:val="pl-PL" w:eastAsia="pl-PL"/>
    </w:rPr>
  </w:style>
  <w:style w:type="character" w:styleId="Hyperlink">
    <w:name w:val="Hyperlink"/>
    <w:basedOn w:val="DefaultParagraphFont"/>
    <w:uiPriority w:val="99"/>
    <w:rsid w:val="00776318"/>
    <w:rPr>
      <w:rFonts w:cs="Times New Roman"/>
      <w:color w:val="0000FF"/>
      <w:u w:val="single"/>
    </w:rPr>
  </w:style>
  <w:style w:type="character" w:customStyle="1" w:styleId="blockstyleChar2">
    <w:name w:val="block style Char2"/>
    <w:aliases w:val="Body Text Char Char Char Char Char Char,Body Text Char1"/>
    <w:basedOn w:val="DefaultParagraphFont"/>
    <w:uiPriority w:val="99"/>
    <w:locked/>
    <w:rsid w:val="00776318"/>
    <w:rPr>
      <w:rFonts w:cs="Times New Roman"/>
      <w:sz w:val="24"/>
      <w:szCs w:val="24"/>
      <w:lang w:val="bg-BG" w:eastAsia="en-US" w:bidi="ar-SA"/>
    </w:rPr>
  </w:style>
  <w:style w:type="paragraph" w:customStyle="1" w:styleId="KONVENTSII">
    <w:name w:val="KONVENTSII"/>
    <w:basedOn w:val="Normal"/>
    <w:next w:val="Normal"/>
    <w:autoRedefine/>
    <w:uiPriority w:val="99"/>
    <w:rsid w:val="0087096C"/>
    <w:pPr>
      <w:widowControl w:val="0"/>
      <w:numPr>
        <w:ilvl w:val="2"/>
        <w:numId w:val="4"/>
      </w:numPr>
      <w:tabs>
        <w:tab w:val="left" w:pos="709"/>
      </w:tabs>
      <w:autoSpaceDE w:val="0"/>
      <w:autoSpaceDN w:val="0"/>
      <w:adjustRightInd w:val="0"/>
      <w:spacing w:line="260" w:lineRule="atLeast"/>
      <w:jc w:val="both"/>
    </w:pPr>
    <w:rPr>
      <w:rFonts w:cs="Arial"/>
      <w:bCs/>
      <w:i/>
      <w:szCs w:val="22"/>
    </w:rPr>
  </w:style>
  <w:style w:type="paragraph" w:customStyle="1" w:styleId="FL">
    <w:name w:val="FL."/>
    <w:basedOn w:val="Normal"/>
    <w:link w:val="FLChar"/>
    <w:uiPriority w:val="99"/>
    <w:rsid w:val="00693FAD"/>
    <w:pPr>
      <w:spacing w:line="276" w:lineRule="auto"/>
      <w:ind w:firstLine="709"/>
      <w:jc w:val="both"/>
    </w:pPr>
    <w:rPr>
      <w:rFonts w:eastAsia="TimesNewRomanPSMT"/>
      <w:spacing w:val="-3"/>
      <w:sz w:val="28"/>
      <w:szCs w:val="22"/>
    </w:rPr>
  </w:style>
  <w:style w:type="character" w:customStyle="1" w:styleId="FLChar">
    <w:name w:val="FL. Char"/>
    <w:basedOn w:val="DefaultParagraphFont"/>
    <w:link w:val="FL"/>
    <w:uiPriority w:val="99"/>
    <w:locked/>
    <w:rsid w:val="00693FAD"/>
    <w:rPr>
      <w:rFonts w:eastAsia="TimesNewRomanPSMT" w:cs="Times New Roman"/>
      <w:spacing w:val="-3"/>
      <w:sz w:val="22"/>
      <w:szCs w:val="22"/>
      <w:lang w:val="bg-BG" w:eastAsia="en-US" w:bidi="ar-SA"/>
    </w:rPr>
  </w:style>
  <w:style w:type="paragraph" w:customStyle="1" w:styleId="Style4">
    <w:name w:val="Style4"/>
    <w:basedOn w:val="Normal"/>
    <w:uiPriority w:val="99"/>
    <w:rsid w:val="001B57E4"/>
    <w:pPr>
      <w:widowControl w:val="0"/>
      <w:autoSpaceDE w:val="0"/>
      <w:autoSpaceDN w:val="0"/>
      <w:adjustRightInd w:val="0"/>
      <w:spacing w:line="341" w:lineRule="exact"/>
      <w:jc w:val="both"/>
    </w:pPr>
    <w:rPr>
      <w:lang w:eastAsia="bg-BG"/>
    </w:rPr>
  </w:style>
  <w:style w:type="paragraph" w:customStyle="1" w:styleId="Style9">
    <w:name w:val="Style9"/>
    <w:basedOn w:val="Normal"/>
    <w:uiPriority w:val="99"/>
    <w:rsid w:val="001B57E4"/>
    <w:pPr>
      <w:widowControl w:val="0"/>
      <w:autoSpaceDE w:val="0"/>
      <w:autoSpaceDN w:val="0"/>
      <w:adjustRightInd w:val="0"/>
      <w:spacing w:line="235" w:lineRule="exact"/>
      <w:ind w:firstLine="259"/>
    </w:pPr>
    <w:rPr>
      <w:lang w:eastAsia="bg-BG"/>
    </w:rPr>
  </w:style>
  <w:style w:type="character" w:customStyle="1" w:styleId="FontStyle29">
    <w:name w:val="Font Style29"/>
    <w:basedOn w:val="DefaultParagraphFont"/>
    <w:uiPriority w:val="99"/>
    <w:rsid w:val="001B57E4"/>
    <w:rPr>
      <w:rFonts w:ascii="Times New Roman" w:hAnsi="Times New Roman" w:cs="Times New Roman"/>
      <w:sz w:val="18"/>
      <w:szCs w:val="18"/>
    </w:rPr>
  </w:style>
  <w:style w:type="character" w:customStyle="1" w:styleId="FontStyle30">
    <w:name w:val="Font Style30"/>
    <w:basedOn w:val="DefaultParagraphFont"/>
    <w:uiPriority w:val="99"/>
    <w:rsid w:val="001B57E4"/>
    <w:rPr>
      <w:rFonts w:ascii="Times New Roman" w:hAnsi="Times New Roman" w:cs="Times New Roman"/>
      <w:b/>
      <w:bCs/>
      <w:sz w:val="14"/>
      <w:szCs w:val="14"/>
    </w:rPr>
  </w:style>
  <w:style w:type="character" w:customStyle="1" w:styleId="FontStyle44">
    <w:name w:val="Font Style44"/>
    <w:basedOn w:val="DefaultParagraphFont"/>
    <w:uiPriority w:val="99"/>
    <w:rsid w:val="001B57E4"/>
    <w:rPr>
      <w:rFonts w:ascii="Georgia" w:hAnsi="Georgia" w:cs="Georgia"/>
      <w:sz w:val="16"/>
      <w:szCs w:val="16"/>
    </w:rPr>
  </w:style>
  <w:style w:type="character" w:customStyle="1" w:styleId="FontStyle32">
    <w:name w:val="Font Style32"/>
    <w:basedOn w:val="DefaultParagraphFont"/>
    <w:uiPriority w:val="99"/>
    <w:rsid w:val="001B57E4"/>
    <w:rPr>
      <w:rFonts w:ascii="Times New Roman" w:hAnsi="Times New Roman" w:cs="Times New Roman"/>
      <w:sz w:val="14"/>
      <w:szCs w:val="14"/>
    </w:rPr>
  </w:style>
  <w:style w:type="character" w:customStyle="1" w:styleId="FontStyle38">
    <w:name w:val="Font Style38"/>
    <w:basedOn w:val="DefaultParagraphFont"/>
    <w:uiPriority w:val="99"/>
    <w:rsid w:val="001B57E4"/>
    <w:rPr>
      <w:rFonts w:ascii="Times New Roman" w:hAnsi="Times New Roman" w:cs="Times New Roman"/>
      <w:b/>
      <w:bCs/>
      <w:sz w:val="14"/>
      <w:szCs w:val="14"/>
    </w:rPr>
  </w:style>
  <w:style w:type="paragraph" w:styleId="Caption">
    <w:name w:val="caption"/>
    <w:aliases w:val="CAPTION"/>
    <w:basedOn w:val="Normal"/>
    <w:next w:val="Normal"/>
    <w:uiPriority w:val="99"/>
    <w:qFormat/>
    <w:rsid w:val="00C51B8F"/>
    <w:rPr>
      <w:b/>
      <w:bCs/>
      <w:sz w:val="20"/>
      <w:szCs w:val="20"/>
    </w:rPr>
  </w:style>
  <w:style w:type="character" w:customStyle="1" w:styleId="StyleItalic">
    <w:name w:val="Style Italic"/>
    <w:basedOn w:val="DefaultParagraphFont"/>
    <w:uiPriority w:val="99"/>
    <w:rsid w:val="0010747F"/>
    <w:rPr>
      <w:rFonts w:ascii="Times New Roman" w:hAnsi="Times New Roman" w:cs="Times New Roman"/>
      <w:i/>
      <w:iCs/>
      <w:sz w:val="24"/>
    </w:rPr>
  </w:style>
  <w:style w:type="paragraph" w:customStyle="1" w:styleId="FL0">
    <w:name w:val="FL"/>
    <w:basedOn w:val="BodyTextIndent"/>
    <w:link w:val="FLChar0"/>
    <w:uiPriority w:val="99"/>
    <w:rsid w:val="00C02B35"/>
    <w:pPr>
      <w:spacing w:line="312" w:lineRule="auto"/>
      <w:ind w:left="0" w:firstLine="709"/>
    </w:pPr>
  </w:style>
  <w:style w:type="character" w:customStyle="1" w:styleId="FLChar0">
    <w:name w:val="FL Char"/>
    <w:basedOn w:val="DefaultParagraphFont"/>
    <w:link w:val="FL0"/>
    <w:uiPriority w:val="99"/>
    <w:locked/>
    <w:rsid w:val="00C02B35"/>
    <w:rPr>
      <w:rFonts w:cs="Times New Roman"/>
      <w:sz w:val="24"/>
      <w:szCs w:val="24"/>
      <w:lang w:eastAsia="en-US"/>
    </w:rPr>
  </w:style>
  <w:style w:type="paragraph" w:customStyle="1" w:styleId="Normal1">
    <w:name w:val="Normal 1"/>
    <w:basedOn w:val="Normal"/>
    <w:link w:val="Normal1Char"/>
    <w:uiPriority w:val="99"/>
    <w:rsid w:val="001B5FAD"/>
    <w:pPr>
      <w:spacing w:line="264" w:lineRule="auto"/>
      <w:jc w:val="both"/>
    </w:pPr>
  </w:style>
  <w:style w:type="character" w:customStyle="1" w:styleId="Normal1Char">
    <w:name w:val="Normal 1 Char"/>
    <w:basedOn w:val="DefaultParagraphFont"/>
    <w:link w:val="Normal1"/>
    <w:uiPriority w:val="99"/>
    <w:locked/>
    <w:rsid w:val="001B5FAD"/>
    <w:rPr>
      <w:rFonts w:cs="Times New Roman"/>
      <w:sz w:val="24"/>
      <w:szCs w:val="24"/>
      <w:lang w:val="bg-BG" w:eastAsia="en-US" w:bidi="ar-SA"/>
    </w:rPr>
  </w:style>
  <w:style w:type="paragraph" w:styleId="ListParagraph">
    <w:name w:val="List Paragraph"/>
    <w:basedOn w:val="Normal"/>
    <w:uiPriority w:val="99"/>
    <w:qFormat/>
    <w:rsid w:val="00AD755A"/>
    <w:pPr>
      <w:ind w:left="720"/>
      <w:contextualSpacing/>
    </w:pPr>
  </w:style>
  <w:style w:type="paragraph" w:customStyle="1" w:styleId="CharChar1Char">
    <w:name w:val="Char Char1 Char Знак Знак"/>
    <w:basedOn w:val="Normal"/>
    <w:uiPriority w:val="99"/>
    <w:rsid w:val="00EE27A6"/>
    <w:pPr>
      <w:widowControl w:val="0"/>
      <w:tabs>
        <w:tab w:val="left" w:pos="709"/>
      </w:tabs>
      <w:adjustRightInd w:val="0"/>
      <w:spacing w:line="360" w:lineRule="atLeast"/>
      <w:ind w:firstLine="709"/>
      <w:jc w:val="both"/>
      <w:textAlignment w:val="baseline"/>
    </w:pPr>
    <w:rPr>
      <w:rFonts w:ascii="Tahoma" w:hAnsi="Tahoma"/>
      <w:lang w:val="pl-PL" w:eastAsia="pl-PL"/>
    </w:rPr>
  </w:style>
  <w:style w:type="paragraph" w:customStyle="1" w:styleId="CharCharCharChar">
    <w:name w:val="Знак Знак Знак Знак Char Char Знак Знак Char Char Знак Знак"/>
    <w:basedOn w:val="Normal"/>
    <w:uiPriority w:val="99"/>
    <w:rsid w:val="00EE27A6"/>
    <w:pPr>
      <w:tabs>
        <w:tab w:val="left" w:pos="709"/>
      </w:tabs>
      <w:spacing w:line="288" w:lineRule="auto"/>
      <w:ind w:firstLine="709"/>
      <w:jc w:val="both"/>
    </w:pPr>
    <w:rPr>
      <w:rFonts w:ascii="Tahoma" w:hAnsi="Tahoma"/>
      <w:lang w:val="pl-PL" w:eastAsia="pl-PL"/>
    </w:rPr>
  </w:style>
  <w:style w:type="paragraph" w:customStyle="1" w:styleId="CharChar1Char0">
    <w:name w:val="Char Char1 Char"/>
    <w:basedOn w:val="Normal"/>
    <w:uiPriority w:val="99"/>
    <w:rsid w:val="00EE27A6"/>
    <w:pPr>
      <w:widowControl w:val="0"/>
      <w:tabs>
        <w:tab w:val="left" w:pos="709"/>
      </w:tabs>
      <w:adjustRightInd w:val="0"/>
      <w:spacing w:line="360" w:lineRule="atLeast"/>
      <w:ind w:firstLine="709"/>
      <w:jc w:val="both"/>
      <w:textAlignment w:val="baseline"/>
    </w:pPr>
    <w:rPr>
      <w:rFonts w:ascii="Tahoma" w:hAnsi="Tahoma"/>
      <w:lang w:val="pl-PL" w:eastAsia="pl-PL"/>
    </w:rPr>
  </w:style>
  <w:style w:type="paragraph" w:customStyle="1" w:styleId="CharCharCharCharCharCharCharCharCharChar">
    <w:name w:val="Char Char Char Char Char Char Знак Знак Char Знак Знак Char Знак Знак Char Знак Знак Char"/>
    <w:basedOn w:val="Normal"/>
    <w:uiPriority w:val="99"/>
    <w:rsid w:val="00EE27A6"/>
    <w:pPr>
      <w:tabs>
        <w:tab w:val="left" w:pos="709"/>
      </w:tabs>
      <w:spacing w:line="288" w:lineRule="auto"/>
      <w:ind w:firstLine="709"/>
      <w:jc w:val="both"/>
    </w:pPr>
    <w:rPr>
      <w:rFonts w:ascii="Tahoma" w:hAnsi="Tahoma" w:cs="Tahoma"/>
      <w:lang w:val="pl-PL" w:eastAsia="pl-PL"/>
    </w:rPr>
  </w:style>
  <w:style w:type="paragraph" w:customStyle="1" w:styleId="CharCharCharChar1">
    <w:name w:val="Знак Знак Знак Знак Char Char Знак Знак Char Char Знак Знак1"/>
    <w:basedOn w:val="Normal"/>
    <w:uiPriority w:val="99"/>
    <w:rsid w:val="00EE27A6"/>
    <w:pPr>
      <w:tabs>
        <w:tab w:val="left" w:pos="709"/>
      </w:tabs>
      <w:spacing w:line="288" w:lineRule="auto"/>
      <w:ind w:firstLine="709"/>
      <w:jc w:val="both"/>
    </w:pPr>
    <w:rPr>
      <w:rFonts w:ascii="Tahoma" w:hAnsi="Tahoma"/>
      <w:lang w:val="pl-PL" w:eastAsia="pl-PL"/>
    </w:rPr>
  </w:style>
  <w:style w:type="paragraph" w:customStyle="1" w:styleId="CharChar1Char1">
    <w:name w:val="Char Char1 Char Знак Знак1"/>
    <w:basedOn w:val="Normal"/>
    <w:uiPriority w:val="99"/>
    <w:rsid w:val="00EE27A6"/>
    <w:pPr>
      <w:widowControl w:val="0"/>
      <w:tabs>
        <w:tab w:val="left" w:pos="709"/>
      </w:tabs>
      <w:adjustRightInd w:val="0"/>
      <w:spacing w:line="360" w:lineRule="atLeast"/>
      <w:ind w:firstLine="709"/>
      <w:jc w:val="both"/>
    </w:pPr>
    <w:rPr>
      <w:rFonts w:ascii="Tahoma" w:hAnsi="Tahoma"/>
      <w:lang w:val="pl-PL" w:eastAsia="pl-PL"/>
    </w:rPr>
  </w:style>
  <w:style w:type="paragraph" w:customStyle="1" w:styleId="HeaderFooterA">
    <w:name w:val="Header &amp; Footer A"/>
    <w:uiPriority w:val="99"/>
    <w:rsid w:val="00EE27A6"/>
    <w:pPr>
      <w:tabs>
        <w:tab w:val="right" w:pos="9360"/>
      </w:tabs>
    </w:pPr>
    <w:rPr>
      <w:rFonts w:ascii="Helvetica" w:hAnsi="Helvetica"/>
      <w:color w:val="000000"/>
      <w:sz w:val="20"/>
      <w:szCs w:val="20"/>
      <w:lang w:val="en-US"/>
    </w:rPr>
  </w:style>
  <w:style w:type="paragraph" w:customStyle="1" w:styleId="TOC13">
    <w:name w:val="TOC 13"/>
    <w:autoRedefine/>
    <w:uiPriority w:val="99"/>
    <w:rsid w:val="00EE27A6"/>
    <w:pPr>
      <w:tabs>
        <w:tab w:val="right" w:leader="dot" w:pos="9360"/>
      </w:tabs>
      <w:spacing w:before="240"/>
      <w:ind w:left="720"/>
      <w:outlineLvl w:val="0"/>
    </w:pPr>
    <w:rPr>
      <w:rFonts w:ascii="Helvetica" w:hAnsi="Helvetica"/>
      <w:b/>
      <w:i/>
      <w:color w:val="000000"/>
      <w:sz w:val="24"/>
      <w:szCs w:val="20"/>
      <w:lang w:val="en-US"/>
    </w:rPr>
  </w:style>
  <w:style w:type="paragraph" w:customStyle="1" w:styleId="TOC21">
    <w:name w:val="TOC 21"/>
    <w:basedOn w:val="TOC3Para"/>
    <w:next w:val="Normal"/>
    <w:autoRedefine/>
    <w:uiPriority w:val="99"/>
    <w:rsid w:val="00EE27A6"/>
    <w:pPr>
      <w:tabs>
        <w:tab w:val="left" w:pos="8860"/>
      </w:tabs>
    </w:pPr>
  </w:style>
  <w:style w:type="paragraph" w:customStyle="1" w:styleId="TOC3Para">
    <w:name w:val="TOC 3 Para"/>
    <w:next w:val="Normal"/>
    <w:uiPriority w:val="99"/>
    <w:rsid w:val="00EE27A6"/>
    <w:pPr>
      <w:tabs>
        <w:tab w:val="right" w:leader="dot" w:pos="9061"/>
      </w:tabs>
      <w:outlineLvl w:val="0"/>
    </w:pPr>
    <w:rPr>
      <w:rFonts w:ascii="Arial" w:hAnsi="Arial"/>
      <w:color w:val="000000"/>
      <w:sz w:val="20"/>
      <w:szCs w:val="20"/>
      <w:lang w:val="en-US"/>
    </w:rPr>
  </w:style>
  <w:style w:type="paragraph" w:customStyle="1" w:styleId="TOC31">
    <w:name w:val="TOC 31"/>
    <w:next w:val="Normal"/>
    <w:autoRedefine/>
    <w:uiPriority w:val="99"/>
    <w:rsid w:val="00EE27A6"/>
    <w:pPr>
      <w:tabs>
        <w:tab w:val="left" w:pos="8860"/>
        <w:tab w:val="right" w:leader="dot" w:pos="9061"/>
      </w:tabs>
      <w:ind w:left="720"/>
      <w:outlineLvl w:val="0"/>
    </w:pPr>
    <w:rPr>
      <w:rFonts w:ascii="Arial" w:hAnsi="Arial"/>
      <w:color w:val="000000"/>
      <w:sz w:val="20"/>
      <w:szCs w:val="20"/>
      <w:lang w:val="en-US"/>
    </w:rPr>
  </w:style>
  <w:style w:type="paragraph" w:customStyle="1" w:styleId="TOC41">
    <w:name w:val="TOC 41"/>
    <w:uiPriority w:val="99"/>
    <w:rsid w:val="00EE27A6"/>
    <w:pPr>
      <w:tabs>
        <w:tab w:val="right" w:pos="8920"/>
      </w:tabs>
      <w:spacing w:before="240" w:after="60"/>
      <w:outlineLvl w:val="0"/>
    </w:pPr>
    <w:rPr>
      <w:rFonts w:ascii="Helvetica" w:hAnsi="Helvetica"/>
      <w:b/>
      <w:color w:val="000000"/>
      <w:sz w:val="36"/>
      <w:szCs w:val="20"/>
      <w:lang w:val="en-US"/>
    </w:rPr>
  </w:style>
  <w:style w:type="paragraph" w:customStyle="1" w:styleId="TOC51">
    <w:name w:val="TOC 51"/>
    <w:basedOn w:val="TOC2Para"/>
    <w:next w:val="Normal"/>
    <w:autoRedefine/>
    <w:uiPriority w:val="99"/>
    <w:rsid w:val="00EE27A6"/>
    <w:pPr>
      <w:tabs>
        <w:tab w:val="clear" w:pos="10188"/>
        <w:tab w:val="left" w:pos="8860"/>
      </w:tabs>
    </w:pPr>
  </w:style>
  <w:style w:type="paragraph" w:customStyle="1" w:styleId="TOC2Para">
    <w:name w:val="TOC 2 Para"/>
    <w:next w:val="Normal"/>
    <w:uiPriority w:val="99"/>
    <w:rsid w:val="00EE27A6"/>
    <w:pPr>
      <w:tabs>
        <w:tab w:val="left" w:pos="960"/>
        <w:tab w:val="right" w:leader="dot" w:pos="9061"/>
        <w:tab w:val="right" w:leader="dot" w:pos="10188"/>
      </w:tabs>
      <w:ind w:left="240"/>
      <w:outlineLvl w:val="0"/>
    </w:pPr>
    <w:rPr>
      <w:rFonts w:ascii="Arial" w:hAnsi="Arial"/>
      <w:color w:val="000000"/>
      <w:sz w:val="20"/>
      <w:szCs w:val="20"/>
      <w:lang w:val="en-US"/>
    </w:rPr>
  </w:style>
  <w:style w:type="paragraph" w:customStyle="1" w:styleId="TOC61">
    <w:name w:val="TOC 61"/>
    <w:autoRedefine/>
    <w:uiPriority w:val="99"/>
    <w:rsid w:val="00EE27A6"/>
    <w:pPr>
      <w:tabs>
        <w:tab w:val="right" w:pos="8920"/>
      </w:tabs>
      <w:spacing w:before="240"/>
      <w:ind w:left="720"/>
      <w:outlineLvl w:val="0"/>
    </w:pPr>
    <w:rPr>
      <w:rFonts w:ascii="Helvetica" w:hAnsi="Helvetica"/>
      <w:b/>
      <w:i/>
      <w:color w:val="000000"/>
      <w:sz w:val="24"/>
      <w:szCs w:val="20"/>
      <w:lang w:val="en-US"/>
    </w:rPr>
  </w:style>
  <w:style w:type="paragraph" w:customStyle="1" w:styleId="TOC71">
    <w:name w:val="TOC 71"/>
    <w:uiPriority w:val="99"/>
    <w:rsid w:val="00EE27A6"/>
    <w:pPr>
      <w:tabs>
        <w:tab w:val="right" w:leader="dot" w:pos="9360"/>
      </w:tabs>
      <w:spacing w:before="240" w:after="60"/>
      <w:ind w:left="360"/>
      <w:outlineLvl w:val="0"/>
    </w:pPr>
    <w:rPr>
      <w:rFonts w:ascii="Helvetica" w:hAnsi="Helvetica"/>
      <w:b/>
      <w:color w:val="000000"/>
      <w:sz w:val="28"/>
      <w:szCs w:val="20"/>
      <w:lang w:val="en-US"/>
    </w:rPr>
  </w:style>
  <w:style w:type="paragraph" w:customStyle="1" w:styleId="TOC81">
    <w:name w:val="TOC 81"/>
    <w:uiPriority w:val="99"/>
    <w:rsid w:val="00EE27A6"/>
    <w:pPr>
      <w:tabs>
        <w:tab w:val="right" w:leader="dot" w:pos="9360"/>
      </w:tabs>
      <w:spacing w:before="240" w:after="60"/>
      <w:outlineLvl w:val="0"/>
    </w:pPr>
    <w:rPr>
      <w:rFonts w:ascii="Helvetica" w:hAnsi="Helvetica"/>
      <w:b/>
      <w:color w:val="000000"/>
      <w:sz w:val="36"/>
      <w:szCs w:val="20"/>
      <w:lang w:val="en-US"/>
    </w:rPr>
  </w:style>
  <w:style w:type="paragraph" w:customStyle="1" w:styleId="TOC91">
    <w:name w:val="TOC 91"/>
    <w:autoRedefine/>
    <w:uiPriority w:val="99"/>
    <w:rsid w:val="00EE27A6"/>
    <w:pPr>
      <w:tabs>
        <w:tab w:val="right" w:pos="8920"/>
      </w:tabs>
      <w:spacing w:before="240" w:after="60"/>
      <w:ind w:left="360"/>
      <w:outlineLvl w:val="0"/>
    </w:pPr>
    <w:rPr>
      <w:rFonts w:ascii="Helvetica" w:hAnsi="Helvetica"/>
      <w:b/>
      <w:color w:val="000000"/>
      <w:sz w:val="28"/>
      <w:szCs w:val="20"/>
      <w:lang w:val="en-US"/>
    </w:rPr>
  </w:style>
  <w:style w:type="paragraph" w:customStyle="1" w:styleId="TOC10">
    <w:name w:val="TOC 10"/>
    <w:autoRedefine/>
    <w:uiPriority w:val="99"/>
    <w:rsid w:val="00EE27A6"/>
    <w:pPr>
      <w:tabs>
        <w:tab w:val="right" w:leader="dot" w:pos="9360"/>
      </w:tabs>
      <w:spacing w:before="240" w:after="60"/>
      <w:outlineLvl w:val="0"/>
    </w:pPr>
    <w:rPr>
      <w:rFonts w:ascii="Helvetica" w:hAnsi="Helvetica"/>
      <w:b/>
      <w:color w:val="000000"/>
      <w:sz w:val="36"/>
      <w:szCs w:val="20"/>
      <w:lang w:val="en-US"/>
    </w:rPr>
  </w:style>
  <w:style w:type="paragraph" w:customStyle="1" w:styleId="TOC11">
    <w:name w:val="TOC 11"/>
    <w:autoRedefine/>
    <w:uiPriority w:val="99"/>
    <w:rsid w:val="00EE27A6"/>
    <w:pPr>
      <w:tabs>
        <w:tab w:val="right" w:leader="dot" w:pos="9360"/>
      </w:tabs>
      <w:spacing w:before="240" w:after="60"/>
      <w:ind w:left="360"/>
      <w:outlineLvl w:val="0"/>
    </w:pPr>
    <w:rPr>
      <w:rFonts w:ascii="Helvetica" w:hAnsi="Helvetica"/>
      <w:b/>
      <w:color w:val="000000"/>
      <w:sz w:val="28"/>
      <w:szCs w:val="20"/>
      <w:lang w:val="en-US"/>
    </w:rPr>
  </w:style>
  <w:style w:type="paragraph" w:customStyle="1" w:styleId="TOC12">
    <w:name w:val="TOC 12"/>
    <w:basedOn w:val="TOC4Para"/>
    <w:next w:val="Normal"/>
    <w:uiPriority w:val="99"/>
    <w:rsid w:val="00EE27A6"/>
    <w:pPr>
      <w:tabs>
        <w:tab w:val="clear" w:pos="10188"/>
        <w:tab w:val="left" w:pos="8860"/>
        <w:tab w:val="right" w:leader="dot" w:pos="9061"/>
      </w:tabs>
    </w:pPr>
  </w:style>
  <w:style w:type="paragraph" w:customStyle="1" w:styleId="TOC4Para">
    <w:name w:val="TOC 4 Para"/>
    <w:next w:val="Normal"/>
    <w:autoRedefine/>
    <w:uiPriority w:val="99"/>
    <w:rsid w:val="00EE27A6"/>
    <w:pPr>
      <w:tabs>
        <w:tab w:val="right" w:leader="dot" w:pos="10188"/>
      </w:tabs>
      <w:ind w:left="720"/>
      <w:outlineLvl w:val="0"/>
    </w:pPr>
    <w:rPr>
      <w:rFonts w:ascii="Arial" w:hAnsi="Arial"/>
      <w:color w:val="000000"/>
      <w:sz w:val="20"/>
      <w:szCs w:val="20"/>
      <w:lang w:val="en-US"/>
    </w:rPr>
  </w:style>
  <w:style w:type="paragraph" w:customStyle="1" w:styleId="Heading8A">
    <w:name w:val="Heading 8 A"/>
    <w:autoRedefine/>
    <w:uiPriority w:val="99"/>
    <w:rsid w:val="00EE27A6"/>
    <w:pPr>
      <w:keepNext/>
      <w:outlineLvl w:val="7"/>
    </w:pPr>
    <w:rPr>
      <w:rFonts w:ascii="Helvetica" w:hAnsi="Helvetica"/>
      <w:b/>
      <w:color w:val="000000"/>
      <w:sz w:val="24"/>
      <w:szCs w:val="20"/>
      <w:lang w:val="en-US"/>
    </w:rPr>
  </w:style>
  <w:style w:type="paragraph" w:customStyle="1" w:styleId="Heading5A">
    <w:name w:val="Heading 5 A"/>
    <w:autoRedefine/>
    <w:uiPriority w:val="99"/>
    <w:rsid w:val="00EE27A6"/>
    <w:pPr>
      <w:keepNext/>
      <w:outlineLvl w:val="4"/>
    </w:pPr>
    <w:rPr>
      <w:rFonts w:ascii="Helvetica" w:hAnsi="Helvetica"/>
      <w:b/>
      <w:color w:val="000000"/>
      <w:sz w:val="24"/>
      <w:szCs w:val="20"/>
      <w:lang w:val="en-US"/>
    </w:rPr>
  </w:style>
  <w:style w:type="paragraph" w:customStyle="1" w:styleId="Heading4A">
    <w:name w:val="Heading 4 A"/>
    <w:autoRedefine/>
    <w:uiPriority w:val="99"/>
    <w:rsid w:val="00EE27A6"/>
    <w:pPr>
      <w:keepNext/>
      <w:outlineLvl w:val="3"/>
    </w:pPr>
    <w:rPr>
      <w:rFonts w:ascii="Helvetica" w:hAnsi="Helvetica"/>
      <w:b/>
      <w:color w:val="000000"/>
      <w:sz w:val="24"/>
      <w:szCs w:val="20"/>
      <w:lang w:val="en-US"/>
    </w:rPr>
  </w:style>
  <w:style w:type="paragraph" w:customStyle="1" w:styleId="Heading9A">
    <w:name w:val="Heading 9 A"/>
    <w:autoRedefine/>
    <w:uiPriority w:val="99"/>
    <w:rsid w:val="00EE27A6"/>
    <w:pPr>
      <w:keepNext/>
      <w:outlineLvl w:val="8"/>
    </w:pPr>
    <w:rPr>
      <w:rFonts w:ascii="Helvetica" w:hAnsi="Helvetica"/>
      <w:b/>
      <w:color w:val="000000"/>
      <w:sz w:val="24"/>
      <w:szCs w:val="20"/>
      <w:lang w:val="en-US"/>
    </w:rPr>
  </w:style>
  <w:style w:type="paragraph" w:customStyle="1" w:styleId="Heading2A">
    <w:name w:val="Heading 2 A"/>
    <w:autoRedefine/>
    <w:uiPriority w:val="99"/>
    <w:rsid w:val="00EE27A6"/>
    <w:pPr>
      <w:keepNext/>
      <w:outlineLvl w:val="1"/>
    </w:pPr>
    <w:rPr>
      <w:rFonts w:ascii="Helvetica" w:hAnsi="Helvetica"/>
      <w:b/>
      <w:color w:val="000000"/>
      <w:sz w:val="24"/>
      <w:szCs w:val="20"/>
      <w:lang w:val="en-US"/>
    </w:rPr>
  </w:style>
  <w:style w:type="paragraph" w:customStyle="1" w:styleId="Heading7A">
    <w:name w:val="Heading 7 A"/>
    <w:autoRedefine/>
    <w:uiPriority w:val="99"/>
    <w:rsid w:val="00EE27A6"/>
    <w:pPr>
      <w:keepNext/>
      <w:outlineLvl w:val="6"/>
    </w:pPr>
    <w:rPr>
      <w:rFonts w:ascii="Helvetica" w:hAnsi="Helvetica"/>
      <w:b/>
      <w:color w:val="000000"/>
      <w:sz w:val="24"/>
      <w:szCs w:val="20"/>
      <w:lang w:val="en-US"/>
    </w:rPr>
  </w:style>
  <w:style w:type="paragraph" w:customStyle="1" w:styleId="Heading6A">
    <w:name w:val="Heading 6 A"/>
    <w:uiPriority w:val="99"/>
    <w:rsid w:val="00EE27A6"/>
    <w:pPr>
      <w:keepNext/>
      <w:outlineLvl w:val="5"/>
    </w:pPr>
    <w:rPr>
      <w:rFonts w:ascii="Helvetica" w:hAnsi="Helvetica"/>
      <w:b/>
      <w:color w:val="000000"/>
      <w:sz w:val="24"/>
      <w:szCs w:val="20"/>
      <w:lang w:val="en-US"/>
    </w:rPr>
  </w:style>
  <w:style w:type="paragraph" w:customStyle="1" w:styleId="Heading3A">
    <w:name w:val="Heading 3 A"/>
    <w:autoRedefine/>
    <w:uiPriority w:val="99"/>
    <w:rsid w:val="00EE27A6"/>
    <w:pPr>
      <w:keepNext/>
      <w:outlineLvl w:val="2"/>
    </w:pPr>
    <w:rPr>
      <w:rFonts w:ascii="Helvetica" w:hAnsi="Helvetica"/>
      <w:b/>
      <w:color w:val="000000"/>
      <w:sz w:val="24"/>
      <w:szCs w:val="20"/>
      <w:lang w:val="en-US"/>
    </w:rPr>
  </w:style>
  <w:style w:type="paragraph" w:customStyle="1" w:styleId="Heading1AA">
    <w:name w:val="Heading 1 A A"/>
    <w:next w:val="Normal"/>
    <w:autoRedefine/>
    <w:uiPriority w:val="99"/>
    <w:rsid w:val="00EE27A6"/>
    <w:pPr>
      <w:keepNext/>
      <w:spacing w:before="240" w:after="60"/>
      <w:outlineLvl w:val="0"/>
    </w:pPr>
    <w:rPr>
      <w:rFonts w:ascii="Arial" w:hAnsi="Arial"/>
      <w:b/>
      <w:color w:val="000000"/>
      <w:kern w:val="32"/>
      <w:sz w:val="32"/>
      <w:szCs w:val="20"/>
      <w:lang w:val="en-GB"/>
    </w:rPr>
  </w:style>
  <w:style w:type="paragraph" w:customStyle="1" w:styleId="Heading2AAA">
    <w:name w:val="Heading 2 A A A"/>
    <w:next w:val="Normal"/>
    <w:uiPriority w:val="99"/>
    <w:rsid w:val="00EE27A6"/>
    <w:pPr>
      <w:keepNext/>
      <w:spacing w:before="180" w:after="60"/>
      <w:ind w:left="567"/>
      <w:outlineLvl w:val="1"/>
    </w:pPr>
    <w:rPr>
      <w:rFonts w:ascii="Arial" w:hAnsi="Arial"/>
      <w:color w:val="000000"/>
      <w:sz w:val="20"/>
      <w:szCs w:val="20"/>
      <w:lang w:val="en-US"/>
    </w:rPr>
  </w:style>
  <w:style w:type="paragraph" w:customStyle="1" w:styleId="Heading4AAA">
    <w:name w:val="Heading 4 A A A"/>
    <w:next w:val="Normal"/>
    <w:autoRedefine/>
    <w:uiPriority w:val="99"/>
    <w:rsid w:val="00EE27A6"/>
    <w:pPr>
      <w:keepNext/>
      <w:spacing w:before="240" w:after="60"/>
      <w:outlineLvl w:val="3"/>
    </w:pPr>
    <w:rPr>
      <w:rFonts w:ascii="Arial" w:hAnsi="Arial"/>
      <w:b/>
      <w:color w:val="000000"/>
      <w:sz w:val="28"/>
      <w:szCs w:val="20"/>
      <w:lang w:val="en-US"/>
    </w:rPr>
  </w:style>
  <w:style w:type="paragraph" w:customStyle="1" w:styleId="Heading4AA">
    <w:name w:val="Heading 4 A A"/>
    <w:next w:val="BodyA"/>
    <w:uiPriority w:val="99"/>
    <w:rsid w:val="00EE27A6"/>
    <w:pPr>
      <w:keepNext/>
      <w:outlineLvl w:val="3"/>
    </w:pPr>
    <w:rPr>
      <w:rFonts w:ascii="Helvetica" w:hAnsi="Helvetica"/>
      <w:b/>
      <w:color w:val="000000"/>
      <w:sz w:val="24"/>
      <w:szCs w:val="20"/>
      <w:lang w:val="en-US"/>
    </w:rPr>
  </w:style>
  <w:style w:type="paragraph" w:customStyle="1" w:styleId="BodyA">
    <w:name w:val="Body A"/>
    <w:uiPriority w:val="99"/>
    <w:rsid w:val="00EE27A6"/>
    <w:rPr>
      <w:rFonts w:ascii="Helvetica" w:hAnsi="Helvetica"/>
      <w:color w:val="000000"/>
      <w:sz w:val="24"/>
      <w:szCs w:val="20"/>
      <w:lang w:val="en-US"/>
    </w:rPr>
  </w:style>
  <w:style w:type="paragraph" w:customStyle="1" w:styleId="Heading7AA">
    <w:name w:val="Heading 7 A A"/>
    <w:next w:val="BodyA"/>
    <w:autoRedefine/>
    <w:uiPriority w:val="99"/>
    <w:rsid w:val="00EE27A6"/>
    <w:pPr>
      <w:keepNext/>
      <w:outlineLvl w:val="6"/>
    </w:pPr>
    <w:rPr>
      <w:rFonts w:ascii="Helvetica" w:hAnsi="Helvetica"/>
      <w:b/>
      <w:color w:val="000000"/>
      <w:sz w:val="24"/>
      <w:szCs w:val="20"/>
      <w:lang w:val="en-US"/>
    </w:rPr>
  </w:style>
  <w:style w:type="paragraph" w:customStyle="1" w:styleId="Heading2AA">
    <w:name w:val="Heading 2 A A"/>
    <w:next w:val="BodyA"/>
    <w:autoRedefine/>
    <w:uiPriority w:val="99"/>
    <w:rsid w:val="00EE27A6"/>
    <w:pPr>
      <w:keepNext/>
      <w:outlineLvl w:val="1"/>
    </w:pPr>
    <w:rPr>
      <w:rFonts w:ascii="Helvetica" w:hAnsi="Helvetica"/>
      <w:b/>
      <w:color w:val="000000"/>
      <w:sz w:val="24"/>
      <w:szCs w:val="20"/>
      <w:lang w:val="en-US"/>
    </w:rPr>
  </w:style>
  <w:style w:type="paragraph" w:customStyle="1" w:styleId="Heading5AA">
    <w:name w:val="Heading 5 A A"/>
    <w:next w:val="BodyA"/>
    <w:uiPriority w:val="99"/>
    <w:rsid w:val="00EE27A6"/>
    <w:pPr>
      <w:keepNext/>
      <w:outlineLvl w:val="4"/>
    </w:pPr>
    <w:rPr>
      <w:rFonts w:ascii="Helvetica" w:hAnsi="Helvetica"/>
      <w:b/>
      <w:color w:val="000000"/>
      <w:sz w:val="24"/>
      <w:szCs w:val="20"/>
      <w:lang w:val="en-US"/>
    </w:rPr>
  </w:style>
  <w:style w:type="paragraph" w:customStyle="1" w:styleId="Heading6AA">
    <w:name w:val="Heading 6 A A"/>
    <w:next w:val="BodyA"/>
    <w:uiPriority w:val="99"/>
    <w:rsid w:val="00EE27A6"/>
    <w:pPr>
      <w:keepNext/>
      <w:outlineLvl w:val="5"/>
    </w:pPr>
    <w:rPr>
      <w:rFonts w:ascii="Helvetica" w:hAnsi="Helvetica"/>
      <w:b/>
      <w:color w:val="000000"/>
      <w:sz w:val="24"/>
      <w:szCs w:val="20"/>
      <w:lang w:val="en-US"/>
    </w:rPr>
  </w:style>
  <w:style w:type="paragraph" w:customStyle="1" w:styleId="Heading3AA">
    <w:name w:val="Heading 3 A A"/>
    <w:next w:val="BodyA"/>
    <w:uiPriority w:val="99"/>
    <w:rsid w:val="00EE27A6"/>
    <w:pPr>
      <w:keepNext/>
      <w:outlineLvl w:val="2"/>
    </w:pPr>
    <w:rPr>
      <w:rFonts w:ascii="Helvetica" w:hAnsi="Helvetica"/>
      <w:b/>
      <w:color w:val="000000"/>
      <w:sz w:val="24"/>
      <w:szCs w:val="20"/>
      <w:lang w:val="en-US"/>
    </w:rPr>
  </w:style>
  <w:style w:type="paragraph" w:customStyle="1" w:styleId="Heading8AA">
    <w:name w:val="Heading 8 A A"/>
    <w:next w:val="BodyA"/>
    <w:uiPriority w:val="99"/>
    <w:rsid w:val="00EE27A6"/>
    <w:pPr>
      <w:keepNext/>
      <w:outlineLvl w:val="7"/>
    </w:pPr>
    <w:rPr>
      <w:rFonts w:ascii="Helvetica" w:hAnsi="Helvetica"/>
      <w:b/>
      <w:color w:val="000000"/>
      <w:sz w:val="24"/>
      <w:szCs w:val="20"/>
      <w:lang w:val="en-US"/>
    </w:rPr>
  </w:style>
  <w:style w:type="paragraph" w:customStyle="1" w:styleId="Heading9AA">
    <w:name w:val="Heading 9 A A"/>
    <w:next w:val="BodyA"/>
    <w:autoRedefine/>
    <w:uiPriority w:val="99"/>
    <w:rsid w:val="00EE27A6"/>
    <w:pPr>
      <w:keepNext/>
      <w:outlineLvl w:val="8"/>
    </w:pPr>
    <w:rPr>
      <w:rFonts w:ascii="Helvetica" w:hAnsi="Helvetica"/>
      <w:b/>
      <w:color w:val="000000"/>
      <w:sz w:val="24"/>
      <w:szCs w:val="20"/>
      <w:lang w:val="en-US"/>
    </w:rPr>
  </w:style>
  <w:style w:type="paragraph" w:customStyle="1" w:styleId="TitleB">
    <w:name w:val="Title B"/>
    <w:uiPriority w:val="99"/>
    <w:rsid w:val="00EE27A6"/>
    <w:pPr>
      <w:keepNext/>
      <w:outlineLvl w:val="0"/>
    </w:pPr>
    <w:rPr>
      <w:rFonts w:ascii="Helvetica" w:hAnsi="Helvetica"/>
      <w:b/>
      <w:color w:val="000000"/>
      <w:sz w:val="56"/>
      <w:szCs w:val="20"/>
      <w:lang w:val="en-US"/>
    </w:rPr>
  </w:style>
  <w:style w:type="paragraph" w:customStyle="1" w:styleId="TitleA">
    <w:name w:val="Title A"/>
    <w:next w:val="BodyA"/>
    <w:autoRedefine/>
    <w:uiPriority w:val="99"/>
    <w:rsid w:val="00EE27A6"/>
    <w:pPr>
      <w:keepNext/>
      <w:outlineLvl w:val="0"/>
    </w:pPr>
    <w:rPr>
      <w:rFonts w:ascii="Helvetica" w:hAnsi="Helvetica"/>
      <w:b/>
      <w:color w:val="000000"/>
      <w:sz w:val="56"/>
      <w:szCs w:val="20"/>
      <w:lang w:val="en-US"/>
    </w:rPr>
  </w:style>
  <w:style w:type="paragraph" w:customStyle="1" w:styleId="Title1">
    <w:name w:val="Title1"/>
    <w:next w:val="Body"/>
    <w:uiPriority w:val="99"/>
    <w:rsid w:val="00EE27A6"/>
    <w:pPr>
      <w:keepNext/>
      <w:outlineLvl w:val="0"/>
    </w:pPr>
    <w:rPr>
      <w:rFonts w:ascii="Helvetica" w:hAnsi="Helvetica"/>
      <w:b/>
      <w:color w:val="000000"/>
      <w:sz w:val="56"/>
      <w:szCs w:val="20"/>
      <w:lang w:val="en-US"/>
    </w:rPr>
  </w:style>
  <w:style w:type="paragraph" w:customStyle="1" w:styleId="Heading1AB">
    <w:name w:val="Heading 1 A B"/>
    <w:next w:val="BodyA"/>
    <w:autoRedefine/>
    <w:uiPriority w:val="99"/>
    <w:rsid w:val="00EE27A6"/>
    <w:pPr>
      <w:keepNext/>
      <w:outlineLvl w:val="0"/>
    </w:pPr>
    <w:rPr>
      <w:rFonts w:ascii="Helvetica" w:hAnsi="Helvetica"/>
      <w:b/>
      <w:color w:val="000000"/>
      <w:sz w:val="36"/>
      <w:szCs w:val="20"/>
      <w:lang w:val="en-US"/>
    </w:rPr>
  </w:style>
  <w:style w:type="paragraph" w:customStyle="1" w:styleId="Heading1A">
    <w:name w:val="Heading 1 A"/>
    <w:autoRedefine/>
    <w:uiPriority w:val="99"/>
    <w:rsid w:val="00EE27A6"/>
    <w:pPr>
      <w:keepNext/>
      <w:outlineLvl w:val="0"/>
    </w:pPr>
    <w:rPr>
      <w:rFonts w:ascii="Helvetica" w:hAnsi="Helvetica"/>
      <w:b/>
      <w:color w:val="000000"/>
      <w:sz w:val="36"/>
      <w:szCs w:val="20"/>
      <w:lang w:val="en-US"/>
    </w:rPr>
  </w:style>
  <w:style w:type="paragraph" w:customStyle="1" w:styleId="BodyText1">
    <w:name w:val="Body Text1"/>
    <w:autoRedefine/>
    <w:uiPriority w:val="99"/>
    <w:rsid w:val="00EE27A6"/>
    <w:pPr>
      <w:spacing w:after="120"/>
    </w:pPr>
    <w:rPr>
      <w:color w:val="000000"/>
      <w:sz w:val="24"/>
      <w:szCs w:val="20"/>
      <w:lang w:val="en-GB"/>
    </w:rPr>
  </w:style>
  <w:style w:type="paragraph" w:customStyle="1" w:styleId="TableClassic11">
    <w:name w:val="Table Classic 11"/>
    <w:uiPriority w:val="99"/>
    <w:rsid w:val="00EE27A6"/>
    <w:rPr>
      <w:color w:val="000000"/>
      <w:sz w:val="20"/>
      <w:szCs w:val="20"/>
    </w:rPr>
  </w:style>
  <w:style w:type="paragraph" w:customStyle="1" w:styleId="FreeForm">
    <w:name w:val="Free Form"/>
    <w:autoRedefine/>
    <w:uiPriority w:val="99"/>
    <w:rsid w:val="00EE27A6"/>
    <w:rPr>
      <w:color w:val="000000"/>
      <w:sz w:val="20"/>
      <w:szCs w:val="20"/>
    </w:rPr>
  </w:style>
  <w:style w:type="paragraph" w:customStyle="1" w:styleId="FreeFormA">
    <w:name w:val="Free Form A"/>
    <w:uiPriority w:val="99"/>
    <w:rsid w:val="00EE27A6"/>
    <w:rPr>
      <w:color w:val="000000"/>
      <w:sz w:val="20"/>
      <w:szCs w:val="20"/>
    </w:rPr>
  </w:style>
  <w:style w:type="paragraph" w:customStyle="1" w:styleId="FreeFormAA">
    <w:name w:val="Free Form A A"/>
    <w:uiPriority w:val="99"/>
    <w:rsid w:val="00EE27A6"/>
    <w:rPr>
      <w:rFonts w:ascii="Helvetica" w:hAnsi="Helvetica"/>
      <w:color w:val="000000"/>
      <w:sz w:val="24"/>
      <w:szCs w:val="20"/>
      <w:lang w:val="en-US"/>
    </w:rPr>
  </w:style>
  <w:style w:type="paragraph" w:customStyle="1" w:styleId="FreeFormAAA">
    <w:name w:val="Free Form A A A"/>
    <w:uiPriority w:val="99"/>
    <w:rsid w:val="00EE27A6"/>
    <w:rPr>
      <w:color w:val="000000"/>
      <w:sz w:val="20"/>
      <w:szCs w:val="20"/>
    </w:rPr>
  </w:style>
  <w:style w:type="paragraph" w:customStyle="1" w:styleId="FreeFormAAAA">
    <w:name w:val="Free Form A A A A"/>
    <w:uiPriority w:val="99"/>
    <w:rsid w:val="00EE27A6"/>
    <w:rPr>
      <w:rFonts w:ascii="Helvetica" w:hAnsi="Helvetica"/>
      <w:color w:val="000000"/>
      <w:sz w:val="24"/>
      <w:szCs w:val="20"/>
      <w:lang w:val="en-US"/>
    </w:rPr>
  </w:style>
  <w:style w:type="paragraph" w:customStyle="1" w:styleId="Heading3AAA">
    <w:name w:val="Heading 3 A A A"/>
    <w:next w:val="Normal"/>
    <w:autoRedefine/>
    <w:uiPriority w:val="99"/>
    <w:rsid w:val="00EE27A6"/>
    <w:pPr>
      <w:keepNext/>
      <w:spacing w:before="240" w:after="60"/>
      <w:outlineLvl w:val="2"/>
    </w:pPr>
    <w:rPr>
      <w:rFonts w:ascii="Arial" w:hAnsi="Arial"/>
      <w:b/>
      <w:color w:val="000000"/>
      <w:sz w:val="26"/>
      <w:szCs w:val="20"/>
      <w:lang w:val="en-GB"/>
    </w:rPr>
  </w:style>
  <w:style w:type="paragraph" w:customStyle="1" w:styleId="H4">
    <w:name w:val="H4"/>
    <w:next w:val="Normal"/>
    <w:autoRedefine/>
    <w:uiPriority w:val="99"/>
    <w:rsid w:val="00EE27A6"/>
    <w:pPr>
      <w:keepNext/>
      <w:spacing w:before="100" w:after="100"/>
    </w:pPr>
    <w:rPr>
      <w:b/>
      <w:color w:val="000000"/>
      <w:sz w:val="24"/>
      <w:szCs w:val="20"/>
    </w:rPr>
  </w:style>
  <w:style w:type="paragraph" w:customStyle="1" w:styleId="BodyText31">
    <w:name w:val="Body Text 31"/>
    <w:autoRedefine/>
    <w:uiPriority w:val="99"/>
    <w:rsid w:val="00EE27A6"/>
    <w:pPr>
      <w:tabs>
        <w:tab w:val="left" w:pos="360"/>
      </w:tabs>
      <w:jc w:val="both"/>
    </w:pPr>
    <w:rPr>
      <w:color w:val="000000"/>
      <w:sz w:val="24"/>
      <w:szCs w:val="20"/>
    </w:rPr>
  </w:style>
  <w:style w:type="paragraph" w:customStyle="1" w:styleId="BodyTextIndent31">
    <w:name w:val="Body Text Indent 31"/>
    <w:autoRedefine/>
    <w:uiPriority w:val="99"/>
    <w:rsid w:val="00EE27A6"/>
    <w:pPr>
      <w:spacing w:after="120"/>
      <w:ind w:left="283"/>
    </w:pPr>
    <w:rPr>
      <w:rFonts w:ascii="Arial" w:hAnsi="Arial"/>
      <w:color w:val="000000"/>
      <w:sz w:val="16"/>
      <w:szCs w:val="20"/>
      <w:lang w:val="en-US"/>
    </w:rPr>
  </w:style>
  <w:style w:type="paragraph" w:customStyle="1" w:styleId="BodyText21">
    <w:name w:val="Body Text 21"/>
    <w:autoRedefine/>
    <w:uiPriority w:val="99"/>
    <w:rsid w:val="00EE27A6"/>
    <w:pPr>
      <w:spacing w:after="120" w:line="480" w:lineRule="auto"/>
    </w:pPr>
    <w:rPr>
      <w:rFonts w:ascii="Arial" w:hAnsi="Arial"/>
      <w:color w:val="000000"/>
      <w:sz w:val="20"/>
      <w:szCs w:val="20"/>
      <w:lang w:val="en-US"/>
    </w:rPr>
  </w:style>
  <w:style w:type="paragraph" w:customStyle="1" w:styleId="TableGrid1">
    <w:name w:val="Table Grid1"/>
    <w:autoRedefine/>
    <w:uiPriority w:val="99"/>
    <w:rsid w:val="00EE27A6"/>
    <w:rPr>
      <w:color w:val="000000"/>
      <w:sz w:val="20"/>
      <w:szCs w:val="20"/>
    </w:rPr>
  </w:style>
  <w:style w:type="character" w:customStyle="1" w:styleId="Hyperlink1">
    <w:name w:val="Hyperlink1"/>
    <w:uiPriority w:val="99"/>
    <w:rsid w:val="00EE27A6"/>
    <w:rPr>
      <w:color w:val="2643D6"/>
      <w:sz w:val="20"/>
      <w:u w:val="single"/>
    </w:rPr>
  </w:style>
  <w:style w:type="paragraph" w:customStyle="1" w:styleId="Heading6AAA">
    <w:name w:val="Heading 6 A A A"/>
    <w:next w:val="BodyA"/>
    <w:uiPriority w:val="99"/>
    <w:rsid w:val="00EE27A6"/>
    <w:pPr>
      <w:keepNext/>
      <w:outlineLvl w:val="5"/>
    </w:pPr>
    <w:rPr>
      <w:rFonts w:ascii="Helvetica" w:hAnsi="Helvetica"/>
      <w:b/>
      <w:color w:val="000000"/>
      <w:sz w:val="24"/>
      <w:szCs w:val="20"/>
      <w:lang w:val="en-US"/>
    </w:rPr>
  </w:style>
  <w:style w:type="paragraph" w:customStyle="1" w:styleId="Heading9AAA">
    <w:name w:val="Heading 9 A A A"/>
    <w:next w:val="BodyA"/>
    <w:uiPriority w:val="99"/>
    <w:rsid w:val="00EE27A6"/>
    <w:pPr>
      <w:keepNext/>
      <w:outlineLvl w:val="8"/>
    </w:pPr>
    <w:rPr>
      <w:rFonts w:ascii="Helvetica" w:hAnsi="Helvetica"/>
      <w:b/>
      <w:color w:val="000000"/>
      <w:sz w:val="24"/>
      <w:szCs w:val="20"/>
      <w:lang w:val="en-US"/>
    </w:rPr>
  </w:style>
  <w:style w:type="paragraph" w:customStyle="1" w:styleId="Heading2AAB">
    <w:name w:val="Heading 2 A A B"/>
    <w:next w:val="BodyA"/>
    <w:autoRedefine/>
    <w:uiPriority w:val="99"/>
    <w:rsid w:val="00EE27A6"/>
    <w:pPr>
      <w:keepNext/>
      <w:outlineLvl w:val="1"/>
    </w:pPr>
    <w:rPr>
      <w:rFonts w:ascii="Helvetica" w:hAnsi="Helvetica"/>
      <w:b/>
      <w:color w:val="000000"/>
      <w:sz w:val="24"/>
      <w:szCs w:val="20"/>
      <w:lang w:val="en-US"/>
    </w:rPr>
  </w:style>
  <w:style w:type="paragraph" w:customStyle="1" w:styleId="Heading5AAA">
    <w:name w:val="Heading 5 A A A"/>
    <w:next w:val="BodyA"/>
    <w:autoRedefine/>
    <w:uiPriority w:val="99"/>
    <w:rsid w:val="00EE27A6"/>
    <w:pPr>
      <w:keepNext/>
      <w:outlineLvl w:val="4"/>
    </w:pPr>
    <w:rPr>
      <w:rFonts w:ascii="Helvetica" w:hAnsi="Helvetica"/>
      <w:b/>
      <w:color w:val="000000"/>
      <w:sz w:val="24"/>
      <w:szCs w:val="20"/>
      <w:lang w:val="en-US"/>
    </w:rPr>
  </w:style>
  <w:style w:type="paragraph" w:customStyle="1" w:styleId="Heading4AAB">
    <w:name w:val="Heading 4 A A B"/>
    <w:next w:val="BodyA"/>
    <w:autoRedefine/>
    <w:uiPriority w:val="99"/>
    <w:rsid w:val="00EE27A6"/>
    <w:pPr>
      <w:keepNext/>
      <w:outlineLvl w:val="3"/>
    </w:pPr>
    <w:rPr>
      <w:rFonts w:ascii="Helvetica" w:hAnsi="Helvetica"/>
      <w:b/>
      <w:color w:val="000000"/>
      <w:sz w:val="24"/>
      <w:szCs w:val="20"/>
      <w:lang w:val="en-US"/>
    </w:rPr>
  </w:style>
  <w:style w:type="paragraph" w:customStyle="1" w:styleId="Heading8AAA">
    <w:name w:val="Heading 8 A A A"/>
    <w:next w:val="BodyA"/>
    <w:uiPriority w:val="99"/>
    <w:rsid w:val="00EE27A6"/>
    <w:pPr>
      <w:keepNext/>
      <w:outlineLvl w:val="7"/>
    </w:pPr>
    <w:rPr>
      <w:rFonts w:ascii="Helvetica" w:hAnsi="Helvetica"/>
      <w:b/>
      <w:color w:val="000000"/>
      <w:sz w:val="24"/>
      <w:szCs w:val="20"/>
      <w:lang w:val="en-US"/>
    </w:rPr>
  </w:style>
  <w:style w:type="paragraph" w:customStyle="1" w:styleId="Heading7AAA">
    <w:name w:val="Heading 7 A A A"/>
    <w:next w:val="BodyA"/>
    <w:uiPriority w:val="99"/>
    <w:rsid w:val="00EE27A6"/>
    <w:pPr>
      <w:keepNext/>
      <w:outlineLvl w:val="6"/>
    </w:pPr>
    <w:rPr>
      <w:rFonts w:ascii="Helvetica" w:hAnsi="Helvetica"/>
      <w:b/>
      <w:color w:val="000000"/>
      <w:sz w:val="24"/>
      <w:szCs w:val="20"/>
      <w:lang w:val="en-US"/>
    </w:rPr>
  </w:style>
  <w:style w:type="paragraph" w:customStyle="1" w:styleId="TitleAA">
    <w:name w:val="Title A A"/>
    <w:next w:val="BodyA"/>
    <w:autoRedefine/>
    <w:uiPriority w:val="99"/>
    <w:rsid w:val="00EE27A6"/>
    <w:pPr>
      <w:keepNext/>
      <w:outlineLvl w:val="0"/>
    </w:pPr>
    <w:rPr>
      <w:rFonts w:ascii="Helvetica" w:hAnsi="Helvetica"/>
      <w:b/>
      <w:color w:val="000000"/>
      <w:sz w:val="56"/>
      <w:szCs w:val="20"/>
      <w:lang w:val="en-US"/>
    </w:rPr>
  </w:style>
  <w:style w:type="paragraph" w:customStyle="1" w:styleId="Heading1AAA">
    <w:name w:val="Heading 1 A A A"/>
    <w:next w:val="Normal"/>
    <w:uiPriority w:val="99"/>
    <w:rsid w:val="00EE27A6"/>
    <w:pPr>
      <w:keepNext/>
      <w:spacing w:before="240" w:after="60"/>
      <w:outlineLvl w:val="0"/>
    </w:pPr>
    <w:rPr>
      <w:rFonts w:ascii="Arial" w:hAnsi="Arial"/>
      <w:b/>
      <w:color w:val="000000"/>
      <w:kern w:val="32"/>
      <w:sz w:val="32"/>
      <w:szCs w:val="20"/>
      <w:lang w:val="en-GB"/>
    </w:rPr>
  </w:style>
  <w:style w:type="paragraph" w:customStyle="1" w:styleId="Heading3AAAA">
    <w:name w:val="Heading 3 A A A A"/>
    <w:next w:val="Normal"/>
    <w:uiPriority w:val="99"/>
    <w:rsid w:val="00EE27A6"/>
    <w:pPr>
      <w:keepNext/>
      <w:spacing w:before="240" w:after="60"/>
      <w:outlineLvl w:val="2"/>
    </w:pPr>
    <w:rPr>
      <w:rFonts w:ascii="Arial" w:hAnsi="Arial"/>
      <w:b/>
      <w:color w:val="000000"/>
      <w:sz w:val="26"/>
      <w:szCs w:val="20"/>
      <w:lang w:val="en-GB"/>
    </w:rPr>
  </w:style>
  <w:style w:type="paragraph" w:customStyle="1" w:styleId="CharChar">
    <w:name w:val="Знак Знак Char Char Знак Знак"/>
    <w:basedOn w:val="Normal"/>
    <w:uiPriority w:val="99"/>
    <w:rsid w:val="00EE27A6"/>
    <w:pPr>
      <w:tabs>
        <w:tab w:val="left" w:pos="709"/>
      </w:tabs>
      <w:spacing w:line="288" w:lineRule="auto"/>
      <w:ind w:firstLine="709"/>
      <w:jc w:val="both"/>
    </w:pPr>
    <w:rPr>
      <w:rFonts w:ascii="Tahoma" w:hAnsi="Tahoma"/>
      <w:lang w:val="pl-PL" w:eastAsia="pl-PL"/>
    </w:rPr>
  </w:style>
  <w:style w:type="paragraph" w:customStyle="1" w:styleId="CharChar1">
    <w:name w:val="Знак Знак Char Char Знак Знак1"/>
    <w:basedOn w:val="Normal"/>
    <w:uiPriority w:val="99"/>
    <w:rsid w:val="00EE27A6"/>
    <w:pPr>
      <w:tabs>
        <w:tab w:val="left" w:pos="709"/>
      </w:tabs>
      <w:spacing w:line="288" w:lineRule="auto"/>
      <w:ind w:firstLine="709"/>
      <w:jc w:val="both"/>
    </w:pPr>
    <w:rPr>
      <w:rFonts w:ascii="Tahoma" w:hAnsi="Tahoma"/>
      <w:lang w:val="pl-PL" w:eastAsia="pl-PL"/>
    </w:rPr>
  </w:style>
  <w:style w:type="paragraph" w:styleId="NormalWeb">
    <w:name w:val="Normal (Web)"/>
    <w:aliases w:val="Знак,Знак Знак Знак,Знак Знак Знак Знак"/>
    <w:basedOn w:val="Normal"/>
    <w:link w:val="NormalWebChar"/>
    <w:uiPriority w:val="99"/>
    <w:rsid w:val="00A053A7"/>
    <w:pPr>
      <w:tabs>
        <w:tab w:val="left" w:pos="709"/>
      </w:tabs>
    </w:pPr>
    <w:rPr>
      <w:rFonts w:ascii="Tahoma" w:hAnsi="Tahoma"/>
      <w:lang w:val="pl-PL" w:eastAsia="pl-PL"/>
    </w:rPr>
  </w:style>
  <w:style w:type="paragraph" w:customStyle="1" w:styleId="Style6">
    <w:name w:val="Style6"/>
    <w:basedOn w:val="Normal"/>
    <w:uiPriority w:val="99"/>
    <w:rsid w:val="00EE27A6"/>
    <w:pPr>
      <w:widowControl w:val="0"/>
      <w:autoSpaceDE w:val="0"/>
      <w:autoSpaceDN w:val="0"/>
      <w:adjustRightInd w:val="0"/>
      <w:spacing w:line="187" w:lineRule="exact"/>
      <w:ind w:firstLine="709"/>
      <w:jc w:val="both"/>
    </w:pPr>
    <w:rPr>
      <w:lang w:eastAsia="bg-BG"/>
    </w:rPr>
  </w:style>
  <w:style w:type="paragraph" w:customStyle="1" w:styleId="Style7">
    <w:name w:val="Style7"/>
    <w:basedOn w:val="Normal"/>
    <w:uiPriority w:val="99"/>
    <w:rsid w:val="00EE27A6"/>
    <w:pPr>
      <w:widowControl w:val="0"/>
      <w:autoSpaceDE w:val="0"/>
      <w:autoSpaceDN w:val="0"/>
      <w:adjustRightInd w:val="0"/>
      <w:spacing w:line="288" w:lineRule="auto"/>
      <w:ind w:firstLine="709"/>
      <w:jc w:val="both"/>
    </w:pPr>
    <w:rPr>
      <w:lang w:eastAsia="bg-BG"/>
    </w:rPr>
  </w:style>
  <w:style w:type="paragraph" w:customStyle="1" w:styleId="Style8">
    <w:name w:val="Style8"/>
    <w:basedOn w:val="Normal"/>
    <w:uiPriority w:val="99"/>
    <w:rsid w:val="00EE27A6"/>
    <w:pPr>
      <w:widowControl w:val="0"/>
      <w:autoSpaceDE w:val="0"/>
      <w:autoSpaceDN w:val="0"/>
      <w:adjustRightInd w:val="0"/>
      <w:spacing w:line="514" w:lineRule="exact"/>
      <w:ind w:firstLine="709"/>
      <w:jc w:val="both"/>
    </w:pPr>
    <w:rPr>
      <w:lang w:eastAsia="bg-BG"/>
    </w:rPr>
  </w:style>
  <w:style w:type="character" w:customStyle="1" w:styleId="FontStyle18">
    <w:name w:val="Font Style18"/>
    <w:uiPriority w:val="99"/>
    <w:rsid w:val="00EE27A6"/>
    <w:rPr>
      <w:rFonts w:ascii="Times New Roman" w:hAnsi="Times New Roman"/>
      <w:i/>
      <w:sz w:val="16"/>
    </w:rPr>
  </w:style>
  <w:style w:type="character" w:customStyle="1" w:styleId="FontStyle22">
    <w:name w:val="Font Style22"/>
    <w:uiPriority w:val="99"/>
    <w:rsid w:val="00EE27A6"/>
    <w:rPr>
      <w:rFonts w:ascii="Times New Roman" w:hAnsi="Times New Roman"/>
      <w:sz w:val="16"/>
    </w:rPr>
  </w:style>
  <w:style w:type="character" w:customStyle="1" w:styleId="FontStyle25">
    <w:name w:val="Font Style25"/>
    <w:uiPriority w:val="99"/>
    <w:rsid w:val="00EE27A6"/>
    <w:rPr>
      <w:rFonts w:ascii="Times New Roman" w:hAnsi="Times New Roman"/>
      <w:i/>
      <w:sz w:val="14"/>
    </w:rPr>
  </w:style>
  <w:style w:type="character" w:customStyle="1" w:styleId="FontStyle19">
    <w:name w:val="Font Style19"/>
    <w:uiPriority w:val="99"/>
    <w:rsid w:val="00EE27A6"/>
    <w:rPr>
      <w:rFonts w:ascii="Times New Roman" w:hAnsi="Times New Roman"/>
      <w:b/>
      <w:i/>
      <w:sz w:val="16"/>
    </w:rPr>
  </w:style>
  <w:style w:type="paragraph" w:customStyle="1" w:styleId="Style10">
    <w:name w:val="Style10"/>
    <w:basedOn w:val="Normal"/>
    <w:uiPriority w:val="99"/>
    <w:rsid w:val="00EE27A6"/>
    <w:pPr>
      <w:widowControl w:val="0"/>
      <w:autoSpaceDE w:val="0"/>
      <w:autoSpaceDN w:val="0"/>
      <w:adjustRightInd w:val="0"/>
      <w:spacing w:line="288" w:lineRule="auto"/>
      <w:ind w:firstLine="709"/>
      <w:jc w:val="both"/>
    </w:pPr>
    <w:rPr>
      <w:lang w:eastAsia="bg-BG"/>
    </w:rPr>
  </w:style>
  <w:style w:type="paragraph" w:customStyle="1" w:styleId="Style5">
    <w:name w:val="Style5"/>
    <w:basedOn w:val="Normal"/>
    <w:uiPriority w:val="99"/>
    <w:rsid w:val="00EE27A6"/>
    <w:pPr>
      <w:widowControl w:val="0"/>
      <w:autoSpaceDE w:val="0"/>
      <w:autoSpaceDN w:val="0"/>
      <w:adjustRightInd w:val="0"/>
      <w:spacing w:line="216" w:lineRule="exact"/>
      <w:ind w:firstLine="709"/>
      <w:jc w:val="both"/>
    </w:pPr>
    <w:rPr>
      <w:lang w:eastAsia="bg-BG"/>
    </w:rPr>
  </w:style>
  <w:style w:type="character" w:customStyle="1" w:styleId="FontStyle21">
    <w:name w:val="Font Style21"/>
    <w:uiPriority w:val="99"/>
    <w:rsid w:val="00EE27A6"/>
    <w:rPr>
      <w:rFonts w:ascii="Times New Roman" w:hAnsi="Times New Roman"/>
      <w:i/>
      <w:sz w:val="16"/>
    </w:rPr>
  </w:style>
  <w:style w:type="paragraph" w:customStyle="1" w:styleId="Style12">
    <w:name w:val="Style12"/>
    <w:basedOn w:val="Normal"/>
    <w:uiPriority w:val="99"/>
    <w:rsid w:val="00EE27A6"/>
    <w:pPr>
      <w:widowControl w:val="0"/>
      <w:autoSpaceDE w:val="0"/>
      <w:autoSpaceDN w:val="0"/>
      <w:adjustRightInd w:val="0"/>
      <w:spacing w:line="254" w:lineRule="exact"/>
      <w:ind w:firstLine="709"/>
      <w:jc w:val="both"/>
    </w:pPr>
    <w:rPr>
      <w:lang w:eastAsia="bg-BG"/>
    </w:rPr>
  </w:style>
  <w:style w:type="character" w:customStyle="1" w:styleId="FontStyle17">
    <w:name w:val="Font Style17"/>
    <w:uiPriority w:val="99"/>
    <w:rsid w:val="00EE27A6"/>
    <w:rPr>
      <w:rFonts w:ascii="Times New Roman" w:hAnsi="Times New Roman"/>
      <w:b/>
      <w:i/>
      <w:sz w:val="16"/>
    </w:rPr>
  </w:style>
  <w:style w:type="table" w:customStyle="1" w:styleId="TableGrid2">
    <w:name w:val="Table Grid2"/>
    <w:uiPriority w:val="99"/>
    <w:rsid w:val="00EE27A6"/>
    <w:pPr>
      <w:widowControl w:val="0"/>
      <w:suppressAutoHyphens/>
      <w:spacing w:line="276" w:lineRule="auto"/>
      <w:ind w:firstLine="709"/>
      <w:jc w:val="both"/>
    </w:pPr>
    <w:rPr>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3Char1">
    <w:name w:val="Body Text 3 Char1"/>
    <w:aliases w:val="Char2 Char1,Char2 Char Char Char1"/>
    <w:basedOn w:val="DefaultParagraphFont"/>
    <w:link w:val="BodyText3"/>
    <w:uiPriority w:val="99"/>
    <w:locked/>
    <w:rsid w:val="0033552D"/>
    <w:rPr>
      <w:rFonts w:cs="Times New Roman"/>
      <w:sz w:val="16"/>
      <w:szCs w:val="16"/>
      <w:lang w:eastAsia="en-US"/>
    </w:rPr>
  </w:style>
  <w:style w:type="table" w:styleId="TableWeb1">
    <w:name w:val="Table Web 1"/>
    <w:basedOn w:val="TableNormal"/>
    <w:uiPriority w:val="99"/>
    <w:rsid w:val="0033552D"/>
    <w:pPr>
      <w:spacing w:line="288" w:lineRule="auto"/>
      <w:ind w:firstLine="709"/>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FollowedHyperlink1">
    <w:name w:val="FollowedHyperlink1"/>
    <w:basedOn w:val="DefaultParagraphFont"/>
    <w:uiPriority w:val="99"/>
    <w:semiHidden/>
    <w:rsid w:val="0033552D"/>
    <w:rPr>
      <w:rFonts w:cs="Times New Roman"/>
      <w:color w:val="800080"/>
      <w:u w:val="single"/>
    </w:rPr>
  </w:style>
  <w:style w:type="character" w:styleId="FollowedHyperlink">
    <w:name w:val="FollowedHyperlink"/>
    <w:basedOn w:val="DefaultParagraphFont"/>
    <w:uiPriority w:val="99"/>
    <w:rsid w:val="0033552D"/>
    <w:rPr>
      <w:rFonts w:cs="Times New Roman"/>
      <w:color w:val="800080"/>
      <w:u w:val="single"/>
    </w:rPr>
  </w:style>
  <w:style w:type="character" w:styleId="Emphasis">
    <w:name w:val="Emphasis"/>
    <w:basedOn w:val="DefaultParagraphFont"/>
    <w:uiPriority w:val="99"/>
    <w:qFormat/>
    <w:rsid w:val="005B6579"/>
    <w:rPr>
      <w:rFonts w:cs="Times New Roman"/>
      <w:i/>
      <w:iCs/>
    </w:rPr>
  </w:style>
  <w:style w:type="table" w:customStyle="1" w:styleId="TableGrid3">
    <w:name w:val="Table Grid3"/>
    <w:uiPriority w:val="99"/>
    <w:rsid w:val="005B657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Bold">
    <w:name w:val="Style Bold"/>
    <w:basedOn w:val="DefaultParagraphFont"/>
    <w:uiPriority w:val="99"/>
    <w:rsid w:val="005B6579"/>
    <w:rPr>
      <w:rFonts w:cs="Times New Roman"/>
      <w:b/>
      <w:bCs/>
    </w:rPr>
  </w:style>
  <w:style w:type="paragraph" w:customStyle="1" w:styleId="Firstline">
    <w:name w:val="First line"/>
    <w:basedOn w:val="Normal"/>
    <w:link w:val="FirstlineChar"/>
    <w:uiPriority w:val="99"/>
    <w:rsid w:val="005B6579"/>
    <w:pPr>
      <w:spacing w:line="264" w:lineRule="auto"/>
      <w:ind w:firstLine="709"/>
      <w:jc w:val="both"/>
    </w:pPr>
    <w:rPr>
      <w:bCs/>
    </w:rPr>
  </w:style>
  <w:style w:type="paragraph" w:customStyle="1" w:styleId="SigDate">
    <w:name w:val="Sig_Date"/>
    <w:basedOn w:val="Normal"/>
    <w:link w:val="SigDateChar"/>
    <w:uiPriority w:val="99"/>
    <w:rsid w:val="005B6579"/>
    <w:pPr>
      <w:spacing w:line="264" w:lineRule="auto"/>
      <w:jc w:val="both"/>
    </w:pPr>
    <w:rPr>
      <w:bCs/>
    </w:rPr>
  </w:style>
  <w:style w:type="character" w:customStyle="1" w:styleId="FirstlineChar">
    <w:name w:val="First line Char"/>
    <w:basedOn w:val="DefaultParagraphFont"/>
    <w:link w:val="Firstline"/>
    <w:uiPriority w:val="99"/>
    <w:locked/>
    <w:rsid w:val="005B6579"/>
    <w:rPr>
      <w:rFonts w:cs="Times New Roman"/>
      <w:bCs/>
      <w:sz w:val="24"/>
      <w:szCs w:val="24"/>
      <w:lang w:eastAsia="en-US"/>
    </w:rPr>
  </w:style>
  <w:style w:type="paragraph" w:customStyle="1" w:styleId="StyleSigDateShadow">
    <w:name w:val="Style Sig_Date + Shadow"/>
    <w:basedOn w:val="SigDate"/>
    <w:uiPriority w:val="99"/>
    <w:rsid w:val="005B6579"/>
    <w:rPr>
      <w:bCs w:val="0"/>
    </w:rPr>
  </w:style>
  <w:style w:type="character" w:customStyle="1" w:styleId="SigDateChar">
    <w:name w:val="Sig_Date Char"/>
    <w:basedOn w:val="DefaultParagraphFont"/>
    <w:link w:val="SigDate"/>
    <w:uiPriority w:val="99"/>
    <w:locked/>
    <w:rsid w:val="005B6579"/>
    <w:rPr>
      <w:rFonts w:cs="Times New Roman"/>
      <w:bCs/>
      <w:sz w:val="24"/>
      <w:szCs w:val="24"/>
      <w:lang w:eastAsia="en-US"/>
    </w:rPr>
  </w:style>
  <w:style w:type="character" w:customStyle="1" w:styleId="StyleBoldUnderlineShadow">
    <w:name w:val="Style Bold Underline Shadow"/>
    <w:basedOn w:val="DefaultParagraphFont"/>
    <w:uiPriority w:val="99"/>
    <w:rsid w:val="005B6579"/>
    <w:rPr>
      <w:rFonts w:cs="Times New Roman"/>
      <w:b/>
      <w:bCs/>
      <w:u w:val="single"/>
    </w:rPr>
  </w:style>
  <w:style w:type="paragraph" w:customStyle="1" w:styleId="Italic">
    <w:name w:val="Italic"/>
    <w:next w:val="BodyText"/>
    <w:link w:val="ItalicChar"/>
    <w:uiPriority w:val="99"/>
    <w:rsid w:val="005B6579"/>
    <w:rPr>
      <w:rFonts w:ascii="Times New Roman Bold" w:hAnsi="Times New Roman Bold" w:cs="Arial"/>
      <w:b/>
      <w:bCs/>
      <w:i/>
      <w:sz w:val="24"/>
      <w:szCs w:val="24"/>
    </w:rPr>
  </w:style>
  <w:style w:type="character" w:customStyle="1" w:styleId="ItalicChar">
    <w:name w:val="Italic Char"/>
    <w:basedOn w:val="DefaultParagraphFont"/>
    <w:link w:val="Italic"/>
    <w:uiPriority w:val="99"/>
    <w:locked/>
    <w:rsid w:val="005B6579"/>
    <w:rPr>
      <w:rFonts w:ascii="Times New Roman Bold" w:hAnsi="Times New Roman Bold" w:cs="Arial"/>
      <w:b/>
      <w:bCs/>
      <w:i/>
      <w:sz w:val="24"/>
      <w:szCs w:val="24"/>
      <w:lang w:val="bg-BG" w:eastAsia="bg-BG" w:bidi="ar-SA"/>
    </w:rPr>
  </w:style>
  <w:style w:type="paragraph" w:customStyle="1" w:styleId="Style11">
    <w:name w:val="Style11"/>
    <w:basedOn w:val="Normal"/>
    <w:uiPriority w:val="99"/>
    <w:rsid w:val="005B6579"/>
    <w:pPr>
      <w:widowControl w:val="0"/>
      <w:autoSpaceDE w:val="0"/>
      <w:autoSpaceDN w:val="0"/>
      <w:adjustRightInd w:val="0"/>
    </w:pPr>
    <w:rPr>
      <w:lang w:eastAsia="bg-BG"/>
    </w:rPr>
  </w:style>
  <w:style w:type="paragraph" w:customStyle="1" w:styleId="Style30">
    <w:name w:val="Style30"/>
    <w:basedOn w:val="Normal"/>
    <w:uiPriority w:val="99"/>
    <w:rsid w:val="005B6579"/>
    <w:pPr>
      <w:widowControl w:val="0"/>
      <w:autoSpaceDE w:val="0"/>
      <w:autoSpaceDN w:val="0"/>
      <w:adjustRightInd w:val="0"/>
    </w:pPr>
    <w:rPr>
      <w:lang w:eastAsia="bg-BG"/>
    </w:rPr>
  </w:style>
  <w:style w:type="paragraph" w:customStyle="1" w:styleId="Style33">
    <w:name w:val="Style33"/>
    <w:basedOn w:val="Normal"/>
    <w:uiPriority w:val="99"/>
    <w:rsid w:val="005B6579"/>
    <w:pPr>
      <w:widowControl w:val="0"/>
      <w:autoSpaceDE w:val="0"/>
      <w:autoSpaceDN w:val="0"/>
      <w:adjustRightInd w:val="0"/>
      <w:spacing w:line="245" w:lineRule="exact"/>
      <w:jc w:val="both"/>
    </w:pPr>
    <w:rPr>
      <w:lang w:eastAsia="bg-BG"/>
    </w:rPr>
  </w:style>
  <w:style w:type="paragraph" w:customStyle="1" w:styleId="Style38">
    <w:name w:val="Style38"/>
    <w:basedOn w:val="Normal"/>
    <w:uiPriority w:val="99"/>
    <w:rsid w:val="005B6579"/>
    <w:pPr>
      <w:widowControl w:val="0"/>
      <w:autoSpaceDE w:val="0"/>
      <w:autoSpaceDN w:val="0"/>
      <w:adjustRightInd w:val="0"/>
      <w:spacing w:line="240" w:lineRule="exact"/>
    </w:pPr>
    <w:rPr>
      <w:lang w:eastAsia="bg-BG"/>
    </w:rPr>
  </w:style>
  <w:style w:type="character" w:customStyle="1" w:styleId="FontStyle50">
    <w:name w:val="Font Style50"/>
    <w:basedOn w:val="DefaultParagraphFont"/>
    <w:uiPriority w:val="99"/>
    <w:rsid w:val="005B6579"/>
    <w:rPr>
      <w:rFonts w:ascii="Times New Roman" w:hAnsi="Times New Roman" w:cs="Times New Roman"/>
      <w:sz w:val="20"/>
      <w:szCs w:val="20"/>
    </w:rPr>
  </w:style>
  <w:style w:type="character" w:customStyle="1" w:styleId="FontStyle53">
    <w:name w:val="Font Style53"/>
    <w:basedOn w:val="DefaultParagraphFont"/>
    <w:uiPriority w:val="99"/>
    <w:rsid w:val="005B6579"/>
    <w:rPr>
      <w:rFonts w:ascii="Times New Roman" w:hAnsi="Times New Roman" w:cs="Times New Roman"/>
      <w:sz w:val="18"/>
      <w:szCs w:val="18"/>
    </w:rPr>
  </w:style>
  <w:style w:type="character" w:customStyle="1" w:styleId="FontStyle58">
    <w:name w:val="Font Style58"/>
    <w:basedOn w:val="DefaultParagraphFont"/>
    <w:uiPriority w:val="99"/>
    <w:rsid w:val="005B6579"/>
    <w:rPr>
      <w:rFonts w:ascii="Times New Roman" w:hAnsi="Times New Roman" w:cs="Times New Roman"/>
      <w:sz w:val="20"/>
      <w:szCs w:val="20"/>
    </w:rPr>
  </w:style>
  <w:style w:type="character" w:customStyle="1" w:styleId="FontStyle51">
    <w:name w:val="Font Style51"/>
    <w:basedOn w:val="DefaultParagraphFont"/>
    <w:uiPriority w:val="99"/>
    <w:rsid w:val="005B6579"/>
    <w:rPr>
      <w:rFonts w:ascii="Times New Roman" w:hAnsi="Times New Roman" w:cs="Times New Roman"/>
      <w:smallCaps/>
      <w:sz w:val="20"/>
      <w:szCs w:val="20"/>
    </w:rPr>
  </w:style>
  <w:style w:type="paragraph" w:customStyle="1" w:styleId="Style21">
    <w:name w:val="Style21"/>
    <w:basedOn w:val="Normal"/>
    <w:uiPriority w:val="99"/>
    <w:rsid w:val="005B6579"/>
    <w:pPr>
      <w:widowControl w:val="0"/>
      <w:autoSpaceDE w:val="0"/>
      <w:autoSpaceDN w:val="0"/>
      <w:adjustRightInd w:val="0"/>
    </w:pPr>
    <w:rPr>
      <w:lang w:eastAsia="bg-BG"/>
    </w:rPr>
  </w:style>
  <w:style w:type="paragraph" w:customStyle="1" w:styleId="Style23">
    <w:name w:val="Style23"/>
    <w:basedOn w:val="Normal"/>
    <w:uiPriority w:val="99"/>
    <w:rsid w:val="005B6579"/>
    <w:pPr>
      <w:widowControl w:val="0"/>
      <w:autoSpaceDE w:val="0"/>
      <w:autoSpaceDN w:val="0"/>
      <w:adjustRightInd w:val="0"/>
      <w:spacing w:line="274" w:lineRule="exact"/>
      <w:jc w:val="center"/>
    </w:pPr>
    <w:rPr>
      <w:lang w:eastAsia="bg-BG"/>
    </w:rPr>
  </w:style>
  <w:style w:type="paragraph" w:customStyle="1" w:styleId="Style24">
    <w:name w:val="Style24"/>
    <w:basedOn w:val="Normal"/>
    <w:uiPriority w:val="99"/>
    <w:rsid w:val="005B6579"/>
    <w:pPr>
      <w:widowControl w:val="0"/>
      <w:autoSpaceDE w:val="0"/>
      <w:autoSpaceDN w:val="0"/>
      <w:adjustRightInd w:val="0"/>
      <w:spacing w:line="230" w:lineRule="exact"/>
      <w:jc w:val="both"/>
    </w:pPr>
    <w:rPr>
      <w:lang w:eastAsia="bg-BG"/>
    </w:rPr>
  </w:style>
  <w:style w:type="character" w:customStyle="1" w:styleId="FontStyle52">
    <w:name w:val="Font Style52"/>
    <w:basedOn w:val="DefaultParagraphFont"/>
    <w:uiPriority w:val="99"/>
    <w:rsid w:val="005B6579"/>
    <w:rPr>
      <w:rFonts w:ascii="Times New Roman" w:hAnsi="Times New Roman" w:cs="Times New Roman"/>
      <w:sz w:val="18"/>
      <w:szCs w:val="18"/>
    </w:rPr>
  </w:style>
  <w:style w:type="character" w:customStyle="1" w:styleId="FontStyle56">
    <w:name w:val="Font Style56"/>
    <w:basedOn w:val="DefaultParagraphFont"/>
    <w:uiPriority w:val="99"/>
    <w:rsid w:val="005B6579"/>
    <w:rPr>
      <w:rFonts w:ascii="Times New Roman" w:hAnsi="Times New Roman" w:cs="Times New Roman"/>
      <w:b/>
      <w:bCs/>
      <w:sz w:val="26"/>
      <w:szCs w:val="26"/>
    </w:rPr>
  </w:style>
  <w:style w:type="paragraph" w:customStyle="1" w:styleId="Listnumber">
    <w:name w:val="List_number"/>
    <w:basedOn w:val="Normal"/>
    <w:link w:val="ListnumberChar"/>
    <w:autoRedefine/>
    <w:uiPriority w:val="99"/>
    <w:rsid w:val="005B6579"/>
    <w:pPr>
      <w:numPr>
        <w:numId w:val="5"/>
      </w:numPr>
      <w:spacing w:line="264" w:lineRule="auto"/>
      <w:jc w:val="both"/>
    </w:pPr>
  </w:style>
  <w:style w:type="character" w:customStyle="1" w:styleId="ListnumberChar">
    <w:name w:val="List_number Char"/>
    <w:basedOn w:val="DefaultParagraphFont"/>
    <w:link w:val="Listnumber"/>
    <w:uiPriority w:val="99"/>
    <w:locked/>
    <w:rsid w:val="005B6579"/>
    <w:rPr>
      <w:sz w:val="24"/>
      <w:szCs w:val="24"/>
      <w:lang w:eastAsia="en-US"/>
    </w:rPr>
  </w:style>
  <w:style w:type="character" w:customStyle="1" w:styleId="CharChar0">
    <w:name w:val="Char Char"/>
    <w:basedOn w:val="DefaultParagraphFont"/>
    <w:uiPriority w:val="99"/>
    <w:locked/>
    <w:rsid w:val="005B6579"/>
    <w:rPr>
      <w:rFonts w:cs="Times New Roman"/>
      <w:sz w:val="24"/>
      <w:szCs w:val="24"/>
      <w:lang w:val="en-GB" w:eastAsia="en-US" w:bidi="ar-SA"/>
    </w:rPr>
  </w:style>
  <w:style w:type="paragraph" w:customStyle="1" w:styleId="BodyTextIndent1">
    <w:name w:val="Body Text Indent1"/>
    <w:autoRedefine/>
    <w:uiPriority w:val="99"/>
    <w:rsid w:val="005B6579"/>
    <w:pPr>
      <w:numPr>
        <w:numId w:val="6"/>
      </w:numPr>
      <w:spacing w:after="120" w:line="264" w:lineRule="auto"/>
      <w:jc w:val="both"/>
    </w:pPr>
    <w:rPr>
      <w:color w:val="000000"/>
      <w:sz w:val="24"/>
      <w:szCs w:val="24"/>
      <w:lang w:val="en-US"/>
    </w:rPr>
  </w:style>
  <w:style w:type="character" w:customStyle="1" w:styleId="NormalWebChar">
    <w:name w:val="Normal (Web) Char"/>
    <w:aliases w:val="Знак Char,Знак Знак Знак Char,Знак Знак Знак Знак Char"/>
    <w:basedOn w:val="DefaultParagraphFont"/>
    <w:link w:val="NormalWeb"/>
    <w:uiPriority w:val="99"/>
    <w:locked/>
    <w:rsid w:val="005B6579"/>
    <w:rPr>
      <w:rFonts w:cs="Times New Roman"/>
      <w:sz w:val="24"/>
      <w:szCs w:val="24"/>
    </w:rPr>
  </w:style>
  <w:style w:type="paragraph" w:customStyle="1" w:styleId="7">
    <w:name w:val="Знак Знак7"/>
    <w:basedOn w:val="Normal"/>
    <w:uiPriority w:val="99"/>
    <w:rsid w:val="005B6579"/>
    <w:pPr>
      <w:tabs>
        <w:tab w:val="left" w:pos="709"/>
      </w:tabs>
    </w:pPr>
    <w:rPr>
      <w:rFonts w:ascii="Tahoma" w:hAnsi="Tahoma"/>
      <w:lang w:val="pl-PL" w:eastAsia="pl-PL"/>
    </w:rPr>
  </w:style>
  <w:style w:type="character" w:customStyle="1" w:styleId="apple-style-span">
    <w:name w:val="apple-style-span"/>
    <w:basedOn w:val="DefaultParagraphFont"/>
    <w:uiPriority w:val="99"/>
    <w:rsid w:val="005B6579"/>
    <w:rPr>
      <w:rFonts w:cs="Times New Roman"/>
    </w:rPr>
  </w:style>
  <w:style w:type="character" w:customStyle="1" w:styleId="apple-converted-space">
    <w:name w:val="apple-converted-space"/>
    <w:basedOn w:val="DefaultParagraphFont"/>
    <w:uiPriority w:val="99"/>
    <w:rsid w:val="005B6579"/>
    <w:rPr>
      <w:rFonts w:cs="Times New Roman"/>
    </w:rPr>
  </w:style>
  <w:style w:type="character" w:customStyle="1" w:styleId="FontStyle41">
    <w:name w:val="Font Style41"/>
    <w:basedOn w:val="DefaultParagraphFont"/>
    <w:uiPriority w:val="99"/>
    <w:rsid w:val="005B6579"/>
    <w:rPr>
      <w:rFonts w:ascii="Times New Roman" w:hAnsi="Times New Roman" w:cs="Times New Roman"/>
      <w:sz w:val="16"/>
      <w:szCs w:val="16"/>
    </w:rPr>
  </w:style>
  <w:style w:type="paragraph" w:customStyle="1" w:styleId="Style17">
    <w:name w:val="Style17"/>
    <w:basedOn w:val="Normal"/>
    <w:uiPriority w:val="99"/>
    <w:rsid w:val="005B6579"/>
    <w:pPr>
      <w:widowControl w:val="0"/>
      <w:autoSpaceDE w:val="0"/>
      <w:autoSpaceDN w:val="0"/>
      <w:adjustRightInd w:val="0"/>
      <w:spacing w:line="232" w:lineRule="exact"/>
    </w:pPr>
    <w:rPr>
      <w:lang w:eastAsia="bg-BG"/>
    </w:rPr>
  </w:style>
  <w:style w:type="character" w:customStyle="1" w:styleId="FontStyle43">
    <w:name w:val="Font Style43"/>
    <w:basedOn w:val="DefaultParagraphFont"/>
    <w:uiPriority w:val="99"/>
    <w:rsid w:val="005B6579"/>
    <w:rPr>
      <w:rFonts w:ascii="Times New Roman" w:hAnsi="Times New Roman" w:cs="Times New Roman"/>
      <w:sz w:val="20"/>
      <w:szCs w:val="20"/>
    </w:rPr>
  </w:style>
  <w:style w:type="character" w:customStyle="1" w:styleId="FontStyle48">
    <w:name w:val="Font Style48"/>
    <w:basedOn w:val="DefaultParagraphFont"/>
    <w:uiPriority w:val="99"/>
    <w:rsid w:val="005B6579"/>
    <w:rPr>
      <w:rFonts w:ascii="Times New Roman" w:hAnsi="Times New Roman" w:cs="Times New Roman"/>
      <w:sz w:val="16"/>
      <w:szCs w:val="16"/>
    </w:rPr>
  </w:style>
  <w:style w:type="character" w:customStyle="1" w:styleId="FontStyle46">
    <w:name w:val="Font Style46"/>
    <w:basedOn w:val="DefaultParagraphFont"/>
    <w:uiPriority w:val="99"/>
    <w:rsid w:val="005B6579"/>
    <w:rPr>
      <w:rFonts w:ascii="Times New Roman" w:hAnsi="Times New Roman" w:cs="Times New Roman"/>
      <w:b/>
      <w:bCs/>
      <w:i/>
      <w:iCs/>
      <w:sz w:val="16"/>
      <w:szCs w:val="16"/>
    </w:rPr>
  </w:style>
  <w:style w:type="paragraph" w:customStyle="1" w:styleId="CharCharCharCharCharChar">
    <w:name w:val="Знак Знак Знак Знак Char Char Знак Знак Char Char Знак Знак Char Char Знак Знак"/>
    <w:basedOn w:val="Normal"/>
    <w:uiPriority w:val="99"/>
    <w:rsid w:val="005B6579"/>
    <w:pPr>
      <w:tabs>
        <w:tab w:val="left" w:pos="709"/>
      </w:tabs>
    </w:pPr>
    <w:rPr>
      <w:rFonts w:ascii="Tahoma" w:hAnsi="Tahoma"/>
      <w:lang w:val="pl-PL" w:eastAsia="pl-PL"/>
    </w:rPr>
  </w:style>
  <w:style w:type="table" w:customStyle="1" w:styleId="TableGrid4">
    <w:name w:val="Table Grid4"/>
    <w:uiPriority w:val="99"/>
    <w:rsid w:val="005B657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DC0967"/>
    <w:rPr>
      <w:rFonts w:ascii="Times New Roman" w:hAnsi="Times New Roman"/>
      <w:sz w:val="22"/>
    </w:rPr>
  </w:style>
  <w:style w:type="character" w:customStyle="1" w:styleId="FontStyle14">
    <w:name w:val="Font Style14"/>
    <w:uiPriority w:val="99"/>
    <w:rsid w:val="00E60303"/>
    <w:rPr>
      <w:rFonts w:ascii="Arial" w:hAnsi="Arial"/>
      <w:sz w:val="22"/>
    </w:rPr>
  </w:style>
  <w:style w:type="character" w:customStyle="1" w:styleId="2">
    <w:name w:val="Основен текст (2)_"/>
    <w:link w:val="20"/>
    <w:uiPriority w:val="99"/>
    <w:locked/>
    <w:rsid w:val="00E60303"/>
    <w:rPr>
      <w:shd w:val="clear" w:color="auto" w:fill="FFFFFF"/>
    </w:rPr>
  </w:style>
  <w:style w:type="paragraph" w:customStyle="1" w:styleId="20">
    <w:name w:val="Основен текст (2)"/>
    <w:basedOn w:val="Normal"/>
    <w:link w:val="2"/>
    <w:uiPriority w:val="99"/>
    <w:rsid w:val="00E60303"/>
    <w:pPr>
      <w:widowControl w:val="0"/>
      <w:shd w:val="clear" w:color="auto" w:fill="FFFFFF"/>
      <w:spacing w:line="264" w:lineRule="exact"/>
      <w:jc w:val="both"/>
    </w:pPr>
    <w:rPr>
      <w:sz w:val="20"/>
      <w:szCs w:val="20"/>
      <w:lang w:eastAsia="bg-BG"/>
    </w:rPr>
  </w:style>
  <w:style w:type="paragraph" w:customStyle="1" w:styleId="Style2">
    <w:name w:val="Style2"/>
    <w:basedOn w:val="Normal"/>
    <w:uiPriority w:val="99"/>
    <w:rsid w:val="00874E3F"/>
    <w:pPr>
      <w:widowControl w:val="0"/>
      <w:autoSpaceDE w:val="0"/>
      <w:autoSpaceDN w:val="0"/>
      <w:adjustRightInd w:val="0"/>
      <w:spacing w:line="419" w:lineRule="exact"/>
      <w:ind w:firstLine="1267"/>
      <w:jc w:val="both"/>
    </w:pPr>
    <w:rPr>
      <w:rFonts w:ascii="Century Gothic" w:hAnsi="Century Gothic"/>
      <w:lang w:eastAsia="bg-BG"/>
    </w:rPr>
  </w:style>
  <w:style w:type="character" w:customStyle="1" w:styleId="FontStyle11">
    <w:name w:val="Font Style11"/>
    <w:uiPriority w:val="99"/>
    <w:rsid w:val="00E76123"/>
    <w:rPr>
      <w:rFonts w:ascii="Century Gothic" w:hAnsi="Century Gothic"/>
      <w:b/>
      <w:sz w:val="20"/>
    </w:rPr>
  </w:style>
  <w:style w:type="character" w:customStyle="1" w:styleId="BodytextBold">
    <w:name w:val="Body text + Bold"/>
    <w:uiPriority w:val="99"/>
    <w:rsid w:val="0051522A"/>
    <w:rPr>
      <w:rFonts w:ascii="Times New Roman" w:hAnsi="Times New Roman"/>
      <w:b/>
      <w:color w:val="000000"/>
      <w:spacing w:val="0"/>
      <w:w w:val="100"/>
      <w:position w:val="0"/>
      <w:sz w:val="22"/>
      <w:u w:val="single"/>
      <w:lang w:val="bg-BG"/>
    </w:rPr>
  </w:style>
  <w:style w:type="paragraph" w:customStyle="1" w:styleId="ListParagraphChar">
    <w:name w:val="List Paragraph Char"/>
    <w:basedOn w:val="Normal"/>
    <w:link w:val="ListParagraphCharChar"/>
    <w:uiPriority w:val="99"/>
    <w:rsid w:val="00412305"/>
    <w:pPr>
      <w:spacing w:after="200" w:line="276" w:lineRule="auto"/>
      <w:ind w:left="720"/>
      <w:contextualSpacing/>
    </w:pPr>
    <w:rPr>
      <w:rFonts w:ascii="Calibri" w:hAnsi="Calibri"/>
      <w:sz w:val="22"/>
      <w:szCs w:val="20"/>
    </w:rPr>
  </w:style>
  <w:style w:type="character" w:customStyle="1" w:styleId="ListParagraphCharChar">
    <w:name w:val="List Paragraph Char Char"/>
    <w:link w:val="ListParagraphChar"/>
    <w:uiPriority w:val="99"/>
    <w:locked/>
    <w:rsid w:val="00412305"/>
    <w:rPr>
      <w:rFonts w:ascii="Calibri" w:hAnsi="Calibri"/>
      <w:sz w:val="22"/>
      <w:lang w:eastAsia="en-US"/>
    </w:rPr>
  </w:style>
  <w:style w:type="paragraph" w:customStyle="1" w:styleId="1">
    <w:name w:val="1"/>
    <w:basedOn w:val="Normal"/>
    <w:uiPriority w:val="99"/>
    <w:rsid w:val="005C4769"/>
    <w:pPr>
      <w:tabs>
        <w:tab w:val="left" w:pos="709"/>
      </w:tabs>
    </w:pPr>
    <w:rPr>
      <w:rFonts w:ascii="Tahoma" w:hAnsi="Tahoma"/>
      <w:lang w:val="pl-PL" w:eastAsia="pl-PL"/>
    </w:rPr>
  </w:style>
  <w:style w:type="paragraph" w:customStyle="1" w:styleId="CharChar1CharCharCharChar">
    <w:name w:val="Char Char1 Char Char Char Char"/>
    <w:basedOn w:val="Normal"/>
    <w:uiPriority w:val="99"/>
    <w:rsid w:val="000D2CEF"/>
    <w:pPr>
      <w:widowControl w:val="0"/>
      <w:tabs>
        <w:tab w:val="left" w:pos="709"/>
      </w:tabs>
      <w:adjustRightInd w:val="0"/>
      <w:spacing w:line="360" w:lineRule="atLeast"/>
      <w:jc w:val="both"/>
    </w:pPr>
    <w:rPr>
      <w:rFonts w:ascii="Tahoma" w:hAnsi="Tahoma"/>
      <w:lang w:val="pl-PL" w:eastAsia="pl-PL"/>
    </w:rPr>
  </w:style>
  <w:style w:type="character" w:customStyle="1" w:styleId="4">
    <w:name w:val="Заглавие #4_"/>
    <w:basedOn w:val="DefaultParagraphFont"/>
    <w:link w:val="40"/>
    <w:uiPriority w:val="99"/>
    <w:locked/>
    <w:rsid w:val="00F34EB0"/>
    <w:rPr>
      <w:rFonts w:cs="Times New Roman"/>
      <w:b/>
      <w:bCs/>
      <w:sz w:val="21"/>
      <w:szCs w:val="21"/>
      <w:shd w:val="clear" w:color="auto" w:fill="FFFFFF"/>
    </w:rPr>
  </w:style>
  <w:style w:type="paragraph" w:customStyle="1" w:styleId="40">
    <w:name w:val="Заглавие #4"/>
    <w:basedOn w:val="Normal"/>
    <w:link w:val="4"/>
    <w:uiPriority w:val="99"/>
    <w:rsid w:val="00F34EB0"/>
    <w:pPr>
      <w:widowControl w:val="0"/>
      <w:shd w:val="clear" w:color="auto" w:fill="FFFFFF"/>
      <w:spacing w:before="180" w:line="240" w:lineRule="atLeast"/>
      <w:outlineLvl w:val="3"/>
    </w:pPr>
    <w:rPr>
      <w:b/>
      <w:bCs/>
      <w:sz w:val="21"/>
      <w:szCs w:val="21"/>
      <w:lang w:eastAsia="bg-BG"/>
    </w:rPr>
  </w:style>
  <w:style w:type="paragraph" w:customStyle="1" w:styleId="Char1">
    <w:name w:val="Char1"/>
    <w:basedOn w:val="Normal"/>
    <w:uiPriority w:val="99"/>
    <w:rsid w:val="0083303D"/>
    <w:pPr>
      <w:tabs>
        <w:tab w:val="left" w:pos="709"/>
      </w:tabs>
    </w:pPr>
    <w:rPr>
      <w:rFonts w:ascii="Tahoma" w:hAnsi="Tahoma"/>
      <w:lang w:val="pl-PL" w:eastAsia="pl-PL"/>
    </w:rPr>
  </w:style>
  <w:style w:type="paragraph" w:styleId="FootnoteText">
    <w:name w:val="footnote text"/>
    <w:basedOn w:val="Normal"/>
    <w:link w:val="FootnoteTextChar"/>
    <w:uiPriority w:val="99"/>
    <w:semiHidden/>
    <w:rsid w:val="00E24750"/>
    <w:pPr>
      <w:tabs>
        <w:tab w:val="left" w:pos="567"/>
        <w:tab w:val="left" w:pos="1134"/>
        <w:tab w:val="left" w:pos="1701"/>
        <w:tab w:val="left" w:pos="2268"/>
      </w:tabs>
      <w:spacing w:before="60"/>
      <w:ind w:left="726" w:hanging="159"/>
      <w:jc w:val="both"/>
    </w:pPr>
    <w:rPr>
      <w:rFonts w:ascii="Arial Narrow" w:hAnsi="Arial Narrow"/>
      <w:i/>
      <w:sz w:val="20"/>
      <w:szCs w:val="20"/>
    </w:rPr>
  </w:style>
  <w:style w:type="character" w:customStyle="1" w:styleId="FootnoteTextChar">
    <w:name w:val="Footnote Text Char"/>
    <w:basedOn w:val="DefaultParagraphFont"/>
    <w:link w:val="FootnoteText"/>
    <w:uiPriority w:val="99"/>
    <w:semiHidden/>
    <w:locked/>
    <w:rsid w:val="00E24750"/>
    <w:rPr>
      <w:rFonts w:ascii="Arial Narrow" w:hAnsi="Arial Narrow" w:cs="Times New Roman"/>
      <w:i/>
      <w:lang w:eastAsia="en-US"/>
    </w:rPr>
  </w:style>
  <w:style w:type="character" w:styleId="FootnoteReference">
    <w:name w:val="footnote reference"/>
    <w:basedOn w:val="DefaultParagraphFont"/>
    <w:uiPriority w:val="99"/>
    <w:semiHidden/>
    <w:rsid w:val="00E24750"/>
    <w:rPr>
      <w:rFonts w:cs="Times New Roman"/>
      <w:vertAlign w:val="superscript"/>
    </w:rPr>
  </w:style>
  <w:style w:type="paragraph" w:customStyle="1" w:styleId="BuletList1">
    <w:name w:val="BuletList1"/>
    <w:basedOn w:val="Normal"/>
    <w:uiPriority w:val="99"/>
    <w:rsid w:val="000622E7"/>
    <w:pPr>
      <w:numPr>
        <w:numId w:val="7"/>
      </w:numPr>
      <w:tabs>
        <w:tab w:val="clear" w:pos="720"/>
      </w:tabs>
      <w:spacing w:after="120"/>
      <w:ind w:left="714" w:hanging="357"/>
      <w:contextualSpacing/>
      <w:jc w:val="both"/>
    </w:pPr>
    <w:rPr>
      <w:rFonts w:ascii="Verdana" w:hAnsi="Verdana"/>
      <w:sz w:val="20"/>
      <w:szCs w:val="20"/>
    </w:rPr>
  </w:style>
  <w:style w:type="paragraph" w:styleId="HTMLPreformatted">
    <w:name w:val="HTML Preformatted"/>
    <w:basedOn w:val="Normal"/>
    <w:link w:val="HTMLPreformattedChar"/>
    <w:uiPriority w:val="99"/>
    <w:semiHidden/>
    <w:rsid w:val="007E7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bg-BG"/>
    </w:rPr>
  </w:style>
  <w:style w:type="character" w:customStyle="1" w:styleId="HTMLPreformattedChar">
    <w:name w:val="HTML Preformatted Char"/>
    <w:basedOn w:val="DefaultParagraphFont"/>
    <w:link w:val="HTMLPreformatted"/>
    <w:uiPriority w:val="99"/>
    <w:semiHidden/>
    <w:locked/>
    <w:rsid w:val="007E7E93"/>
    <w:rPr>
      <w:rFonts w:ascii="Courier New" w:hAnsi="Courier New" w:cs="Courier New"/>
    </w:rPr>
  </w:style>
  <w:style w:type="character" w:customStyle="1" w:styleId="TitleChar">
    <w:name w:val="Title Char"/>
    <w:link w:val="Title"/>
    <w:uiPriority w:val="99"/>
    <w:locked/>
    <w:rsid w:val="007E7E93"/>
    <w:rPr>
      <w:rFonts w:ascii="Arial Unicode MS" w:hAnsi="Arial Unicode MS" w:cs="Arial Unicode MS"/>
      <w:b/>
      <w:bCs/>
      <w:sz w:val="24"/>
      <w:szCs w:val="24"/>
      <w:lang w:bidi="my-MM"/>
    </w:rPr>
  </w:style>
  <w:style w:type="character" w:customStyle="1" w:styleId="BodyTextFirstIndentChar">
    <w:name w:val="Body Text First Indent Char"/>
    <w:link w:val="BodyTextFirstIndent"/>
    <w:uiPriority w:val="99"/>
    <w:locked/>
    <w:rsid w:val="007E7E93"/>
    <w:rPr>
      <w:rFonts w:cs="Times New Roman"/>
      <w:sz w:val="24"/>
      <w:szCs w:val="24"/>
      <w:lang w:val="bg-BG" w:eastAsia="en-US" w:bidi="ar-SA"/>
    </w:rPr>
  </w:style>
  <w:style w:type="character" w:customStyle="1" w:styleId="BodyTextIndentChar1">
    <w:name w:val="Body Text Indent Char1"/>
    <w:basedOn w:val="DefaultParagraphFont"/>
    <w:uiPriority w:val="99"/>
    <w:semiHidden/>
    <w:rsid w:val="007E7E93"/>
    <w:rPr>
      <w:rFonts w:cs="Times New Roman"/>
      <w:sz w:val="24"/>
      <w:szCs w:val="24"/>
    </w:rPr>
  </w:style>
  <w:style w:type="character" w:customStyle="1" w:styleId="BodyTextFirstIndent2Char">
    <w:name w:val="Body Text First Indent 2 Char"/>
    <w:link w:val="BodyTextFirstIndent2"/>
    <w:uiPriority w:val="99"/>
    <w:locked/>
    <w:rsid w:val="007E7E93"/>
    <w:rPr>
      <w:rFonts w:cs="Times New Roman"/>
      <w:sz w:val="24"/>
      <w:szCs w:val="24"/>
      <w:lang w:eastAsia="en-US"/>
    </w:rPr>
  </w:style>
  <w:style w:type="character" w:customStyle="1" w:styleId="DocumentMapChar2">
    <w:name w:val="Document Map Char2"/>
    <w:link w:val="DocumentMap"/>
    <w:uiPriority w:val="99"/>
    <w:semiHidden/>
    <w:locked/>
    <w:rsid w:val="007E7E93"/>
    <w:rPr>
      <w:rFonts w:ascii="Tahoma" w:hAnsi="Tahoma" w:cs="Tahoma"/>
    </w:rPr>
  </w:style>
  <w:style w:type="paragraph" w:customStyle="1" w:styleId="CharChar21CharCharCharChar">
    <w:name w:val="Char Char2 Знак Знак1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2">
    <w:name w:val="Знак Char Char"/>
    <w:basedOn w:val="Normal"/>
    <w:uiPriority w:val="99"/>
    <w:rsid w:val="007E7E93"/>
    <w:pPr>
      <w:tabs>
        <w:tab w:val="left" w:pos="709"/>
      </w:tabs>
    </w:pPr>
    <w:rPr>
      <w:rFonts w:ascii="Tahoma" w:hAnsi="Tahoma" w:cs="Tahoma"/>
      <w:lang w:val="pl-PL" w:eastAsia="pl-PL"/>
    </w:rPr>
  </w:style>
  <w:style w:type="paragraph" w:customStyle="1" w:styleId="style1">
    <w:name w:val="style1"/>
    <w:basedOn w:val="Normal"/>
    <w:uiPriority w:val="99"/>
    <w:rsid w:val="007E7E93"/>
    <w:pPr>
      <w:spacing w:before="100" w:beforeAutospacing="1" w:after="100" w:afterAutospacing="1"/>
    </w:pPr>
    <w:rPr>
      <w:rFonts w:ascii="Verdana" w:hAnsi="Verdana"/>
      <w:lang w:eastAsia="bg-BG"/>
    </w:rPr>
  </w:style>
  <w:style w:type="paragraph" w:customStyle="1" w:styleId="2CharCharCharChar">
    <w:name w:val="Знак Знак2 Char Char Знак Знак Char Char"/>
    <w:basedOn w:val="Normal"/>
    <w:uiPriority w:val="99"/>
    <w:rsid w:val="007E7E93"/>
    <w:pPr>
      <w:tabs>
        <w:tab w:val="left" w:pos="709"/>
      </w:tabs>
    </w:pPr>
    <w:rPr>
      <w:rFonts w:ascii="Tahoma" w:hAnsi="Tahoma"/>
      <w:lang w:val="pl-PL" w:eastAsia="pl-PL"/>
    </w:rPr>
  </w:style>
  <w:style w:type="paragraph" w:customStyle="1" w:styleId="Style3">
    <w:name w:val="Style3"/>
    <w:basedOn w:val="Normal"/>
    <w:uiPriority w:val="99"/>
    <w:rsid w:val="007E7E93"/>
    <w:pPr>
      <w:widowControl w:val="0"/>
      <w:autoSpaceDE w:val="0"/>
      <w:autoSpaceDN w:val="0"/>
      <w:adjustRightInd w:val="0"/>
      <w:spacing w:line="331" w:lineRule="exact"/>
      <w:ind w:hanging="1181"/>
    </w:pPr>
    <w:rPr>
      <w:lang w:eastAsia="bg-BG"/>
    </w:rPr>
  </w:style>
  <w:style w:type="paragraph" w:customStyle="1" w:styleId="Style13">
    <w:name w:val="Style1"/>
    <w:basedOn w:val="Normal"/>
    <w:uiPriority w:val="99"/>
    <w:rsid w:val="007E7E93"/>
    <w:pPr>
      <w:widowControl w:val="0"/>
      <w:autoSpaceDE w:val="0"/>
      <w:autoSpaceDN w:val="0"/>
      <w:adjustRightInd w:val="0"/>
    </w:pPr>
    <w:rPr>
      <w:rFonts w:ascii="Arial" w:hAnsi="Arial"/>
      <w:lang w:eastAsia="bg-BG"/>
    </w:rPr>
  </w:style>
  <w:style w:type="paragraph" w:customStyle="1" w:styleId="Style130">
    <w:name w:val="Style13"/>
    <w:basedOn w:val="Normal"/>
    <w:uiPriority w:val="99"/>
    <w:rsid w:val="007E7E93"/>
    <w:pPr>
      <w:widowControl w:val="0"/>
      <w:autoSpaceDE w:val="0"/>
      <w:autoSpaceDN w:val="0"/>
      <w:adjustRightInd w:val="0"/>
      <w:spacing w:line="320" w:lineRule="exact"/>
      <w:jc w:val="both"/>
    </w:pPr>
    <w:rPr>
      <w:rFonts w:ascii="Arial" w:hAnsi="Arial"/>
      <w:lang w:eastAsia="bg-BG"/>
    </w:rPr>
  </w:style>
  <w:style w:type="paragraph" w:customStyle="1" w:styleId="Style14">
    <w:name w:val="Style14"/>
    <w:basedOn w:val="Normal"/>
    <w:uiPriority w:val="99"/>
    <w:rsid w:val="007E7E93"/>
    <w:pPr>
      <w:widowControl w:val="0"/>
      <w:autoSpaceDE w:val="0"/>
      <w:autoSpaceDN w:val="0"/>
      <w:adjustRightInd w:val="0"/>
      <w:spacing w:line="317" w:lineRule="exact"/>
      <w:ind w:firstLine="979"/>
      <w:jc w:val="both"/>
    </w:pPr>
    <w:rPr>
      <w:rFonts w:ascii="Arial" w:hAnsi="Arial"/>
      <w:lang w:eastAsia="bg-BG"/>
    </w:rPr>
  </w:style>
  <w:style w:type="paragraph" w:customStyle="1" w:styleId="Style15">
    <w:name w:val="Style15"/>
    <w:basedOn w:val="Normal"/>
    <w:uiPriority w:val="99"/>
    <w:rsid w:val="007E7E93"/>
    <w:pPr>
      <w:widowControl w:val="0"/>
      <w:autoSpaceDE w:val="0"/>
      <w:autoSpaceDN w:val="0"/>
      <w:adjustRightInd w:val="0"/>
      <w:spacing w:line="326" w:lineRule="exact"/>
      <w:ind w:firstLine="1114"/>
    </w:pPr>
    <w:rPr>
      <w:rFonts w:ascii="Arial" w:hAnsi="Arial"/>
      <w:lang w:eastAsia="bg-BG"/>
    </w:rPr>
  </w:style>
  <w:style w:type="paragraph" w:customStyle="1" w:styleId="Style16">
    <w:name w:val="Style16"/>
    <w:basedOn w:val="Normal"/>
    <w:uiPriority w:val="99"/>
    <w:rsid w:val="007E7E93"/>
    <w:pPr>
      <w:widowControl w:val="0"/>
      <w:autoSpaceDE w:val="0"/>
      <w:autoSpaceDN w:val="0"/>
      <w:adjustRightInd w:val="0"/>
      <w:spacing w:line="317" w:lineRule="exact"/>
      <w:ind w:hanging="413"/>
    </w:pPr>
    <w:rPr>
      <w:rFonts w:ascii="Arial" w:hAnsi="Arial"/>
      <w:lang w:eastAsia="bg-BG"/>
    </w:rPr>
  </w:style>
  <w:style w:type="paragraph" w:customStyle="1" w:styleId="Style18">
    <w:name w:val="Style18"/>
    <w:basedOn w:val="Normal"/>
    <w:uiPriority w:val="99"/>
    <w:rsid w:val="007E7E93"/>
    <w:pPr>
      <w:widowControl w:val="0"/>
      <w:autoSpaceDE w:val="0"/>
      <w:autoSpaceDN w:val="0"/>
      <w:adjustRightInd w:val="0"/>
    </w:pPr>
    <w:rPr>
      <w:rFonts w:ascii="Arial" w:hAnsi="Arial"/>
      <w:lang w:eastAsia="bg-BG"/>
    </w:rPr>
  </w:style>
  <w:style w:type="paragraph" w:customStyle="1" w:styleId="Style19">
    <w:name w:val="Style19"/>
    <w:basedOn w:val="Normal"/>
    <w:uiPriority w:val="99"/>
    <w:rsid w:val="007E7E93"/>
    <w:pPr>
      <w:widowControl w:val="0"/>
      <w:autoSpaceDE w:val="0"/>
      <w:autoSpaceDN w:val="0"/>
      <w:adjustRightInd w:val="0"/>
      <w:spacing w:line="324" w:lineRule="exact"/>
      <w:ind w:firstLine="706"/>
      <w:jc w:val="both"/>
    </w:pPr>
    <w:rPr>
      <w:rFonts w:ascii="Arial" w:hAnsi="Arial"/>
      <w:lang w:eastAsia="bg-BG"/>
    </w:rPr>
  </w:style>
  <w:style w:type="paragraph" w:customStyle="1" w:styleId="Style20">
    <w:name w:val="Style20"/>
    <w:basedOn w:val="Normal"/>
    <w:uiPriority w:val="99"/>
    <w:rsid w:val="007E7E93"/>
    <w:pPr>
      <w:widowControl w:val="0"/>
      <w:autoSpaceDE w:val="0"/>
      <w:autoSpaceDN w:val="0"/>
      <w:adjustRightInd w:val="0"/>
      <w:spacing w:line="374" w:lineRule="exact"/>
      <w:ind w:hanging="158"/>
    </w:pPr>
    <w:rPr>
      <w:rFonts w:ascii="Arial" w:hAnsi="Arial"/>
      <w:lang w:eastAsia="bg-BG"/>
    </w:rPr>
  </w:style>
  <w:style w:type="paragraph" w:customStyle="1" w:styleId="Style22">
    <w:name w:val="Style22"/>
    <w:basedOn w:val="Normal"/>
    <w:uiPriority w:val="99"/>
    <w:rsid w:val="007E7E93"/>
    <w:pPr>
      <w:widowControl w:val="0"/>
      <w:autoSpaceDE w:val="0"/>
      <w:autoSpaceDN w:val="0"/>
      <w:adjustRightInd w:val="0"/>
    </w:pPr>
    <w:rPr>
      <w:rFonts w:ascii="Arial" w:hAnsi="Arial"/>
      <w:lang w:eastAsia="bg-BG"/>
    </w:rPr>
  </w:style>
  <w:style w:type="paragraph" w:customStyle="1" w:styleId="CharCharCharChar0">
    <w:name w:val="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1CharCharCharCharCharCharChar1CharChar">
    <w:name w:val="Char Char1 Char Char Char Знак Знак Char Char Знак Знак Знак Знак Знак Char Char1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Style31">
    <w:name w:val="Style31"/>
    <w:basedOn w:val="Normal"/>
    <w:uiPriority w:val="99"/>
    <w:rsid w:val="007E7E93"/>
    <w:pPr>
      <w:widowControl w:val="0"/>
      <w:autoSpaceDE w:val="0"/>
      <w:autoSpaceDN w:val="0"/>
      <w:adjustRightInd w:val="0"/>
      <w:spacing w:line="398" w:lineRule="exact"/>
    </w:pPr>
    <w:rPr>
      <w:lang w:eastAsia="bg-BG"/>
    </w:rPr>
  </w:style>
  <w:style w:type="paragraph" w:customStyle="1" w:styleId="CharChar1CharCharCharCharCharCharChar1CharChar0">
    <w:name w:val="Char Char1 Char Char Char Знак Знак Char Char Знак Знак Знак Знак Знак Char Char1 Знак Знак Char Char Знак Знак"/>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CharCharCharCharCharCharCharCharCharChar">
    <w:name w:val="Char Char Знак Знак Char Char Знак Знак Char Char Знак Знак Char Char Знак Знак Char Char Знак Знак Char Char Знак Знак"/>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Style75">
    <w:name w:val="Style75"/>
    <w:basedOn w:val="Normal"/>
    <w:uiPriority w:val="99"/>
    <w:rsid w:val="007E7E93"/>
    <w:pPr>
      <w:widowControl w:val="0"/>
      <w:autoSpaceDE w:val="0"/>
      <w:autoSpaceDN w:val="0"/>
      <w:adjustRightInd w:val="0"/>
      <w:spacing w:line="274" w:lineRule="exact"/>
      <w:jc w:val="both"/>
    </w:pPr>
    <w:rPr>
      <w:lang w:eastAsia="bg-BG"/>
    </w:rPr>
  </w:style>
  <w:style w:type="paragraph" w:customStyle="1" w:styleId="CharChar20">
    <w:name w:val="Char Char2 Знак Знак"/>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2CharCharCharChar">
    <w:name w:val="Char Char2 Знак Знак Знак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21">
    <w:name w:val="Char Char2"/>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Style121">
    <w:name w:val="Style121"/>
    <w:basedOn w:val="Normal"/>
    <w:uiPriority w:val="99"/>
    <w:rsid w:val="007E7E93"/>
    <w:pPr>
      <w:widowControl w:val="0"/>
      <w:autoSpaceDE w:val="0"/>
      <w:autoSpaceDN w:val="0"/>
      <w:adjustRightInd w:val="0"/>
      <w:spacing w:line="269" w:lineRule="exact"/>
      <w:ind w:firstLine="1440"/>
      <w:jc w:val="both"/>
    </w:pPr>
    <w:rPr>
      <w:lang w:eastAsia="bg-BG"/>
    </w:rPr>
  </w:style>
  <w:style w:type="paragraph" w:customStyle="1" w:styleId="Style80">
    <w:name w:val="Style80"/>
    <w:basedOn w:val="Normal"/>
    <w:uiPriority w:val="99"/>
    <w:rsid w:val="007E7E93"/>
    <w:pPr>
      <w:widowControl w:val="0"/>
      <w:autoSpaceDE w:val="0"/>
      <w:autoSpaceDN w:val="0"/>
      <w:adjustRightInd w:val="0"/>
      <w:spacing w:line="269" w:lineRule="exact"/>
      <w:ind w:hanging="346"/>
      <w:jc w:val="both"/>
    </w:pPr>
    <w:rPr>
      <w:lang w:eastAsia="bg-BG"/>
    </w:rPr>
  </w:style>
  <w:style w:type="paragraph" w:customStyle="1" w:styleId="CharChar1CharCharChar">
    <w:name w:val="Char Char1 Char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210">
    <w:name w:val="Char Char2 Знак Знак1"/>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21CharChar">
    <w:name w:val="Char Char2 Знак Знак1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2CharCharCharCharCharChar">
    <w:name w:val="Char Char2 Знак Знак Знак Char Char Знак Знак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CharCharCharCharCharCharCharCharCharChar0">
    <w:name w:val="Char Char Знак Знак Char Char Знак Знак Char Char Знак Знак Char Char Знак Знак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CharChar1CharChar">
    <w:name w:val="Char Char Знак Знак Char Char1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1CharCharCharCharCharChar1CharCharCharCharCharChar">
    <w:name w:val="Char Char1 Char Char Char Char Char Char Знак Знак1 Char Char Знак Знак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Style40">
    <w:name w:val="Style40"/>
    <w:basedOn w:val="Normal"/>
    <w:uiPriority w:val="99"/>
    <w:rsid w:val="007E7E93"/>
    <w:pPr>
      <w:widowControl w:val="0"/>
      <w:autoSpaceDE w:val="0"/>
      <w:autoSpaceDN w:val="0"/>
      <w:adjustRightInd w:val="0"/>
    </w:pPr>
    <w:rPr>
      <w:lang w:eastAsia="bg-BG"/>
    </w:rPr>
  </w:style>
  <w:style w:type="paragraph" w:customStyle="1" w:styleId="CharChar1CharCharCharCharCharCharChar">
    <w:name w:val="Char Char1 Char Char Char Знак Знак Char Char Знак Знак Знак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3CharChar">
    <w:name w:val="Char Char3 Знак Знак Char Char"/>
    <w:basedOn w:val="Normal"/>
    <w:uiPriority w:val="99"/>
    <w:rsid w:val="007E7E93"/>
    <w:pPr>
      <w:tabs>
        <w:tab w:val="left" w:pos="709"/>
      </w:tabs>
    </w:pPr>
    <w:rPr>
      <w:rFonts w:ascii="Tahoma" w:hAnsi="Tahoma" w:cs="Tahoma"/>
      <w:lang w:val="pl-PL" w:eastAsia="pl-PL"/>
    </w:rPr>
  </w:style>
  <w:style w:type="paragraph" w:customStyle="1" w:styleId="CharChar1CharCharCharCharCharChar1CharCharCharChar">
    <w:name w:val="Char Char1 Char Char Char Char Char Char Знак Знак1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1CharCharCharCharCharChar1CharCharCharCharCharChar0">
    <w:name w:val="Char Char1 Char Char Char Char Char Char Знак Знак1 Char Char Знак Знак Char Char Знак Знак Char Char Знак Знак"/>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2CharChar0">
    <w:name w:val="Char Char2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Title2">
    <w:name w:val="Title2"/>
    <w:basedOn w:val="Normal"/>
    <w:uiPriority w:val="99"/>
    <w:rsid w:val="007E7E93"/>
    <w:pPr>
      <w:spacing w:before="100" w:beforeAutospacing="1" w:after="100" w:afterAutospacing="1"/>
    </w:pPr>
    <w:rPr>
      <w:lang w:eastAsia="bg-BG"/>
    </w:rPr>
  </w:style>
  <w:style w:type="paragraph" w:customStyle="1" w:styleId="CharCharCharCharCharCharCharCharCharCharCharCharCharCharCharChar">
    <w:name w:val="Char Char Знак Знак Char Char Знак Знак Char Char Знак Знак Char Char Знак Знак Char Char Знак Знак Char Char Знак Знак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1CharCharCharCharCharChar">
    <w:name w:val="Char Char1 Char Char Char Char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3CharCharCharCharCharCharCharCharCharCharCharChar">
    <w:name w:val="Char Char3 Знак Знак Char Char Знак Знак Char Char Знак Знак Char Char Знак Знак Char Char Знак Знак Char Char 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CharChar3">
    <w:name w:val="Знак Знак Char Char"/>
    <w:basedOn w:val="Normal"/>
    <w:uiPriority w:val="99"/>
    <w:rsid w:val="007E7E93"/>
    <w:pPr>
      <w:widowControl w:val="0"/>
      <w:tabs>
        <w:tab w:val="left" w:pos="709"/>
      </w:tabs>
      <w:adjustRightInd w:val="0"/>
      <w:spacing w:line="360" w:lineRule="atLeast"/>
      <w:jc w:val="both"/>
    </w:pPr>
    <w:rPr>
      <w:rFonts w:ascii="Tahoma" w:hAnsi="Tahoma"/>
      <w:lang w:val="pl-PL" w:eastAsia="pl-PL"/>
    </w:rPr>
  </w:style>
  <w:style w:type="paragraph" w:customStyle="1" w:styleId="1CharCharCharCharCharChar">
    <w:name w:val="1 Char Char Char Char Char Char"/>
    <w:basedOn w:val="Normal"/>
    <w:uiPriority w:val="99"/>
    <w:rsid w:val="007E7E93"/>
    <w:pPr>
      <w:tabs>
        <w:tab w:val="left" w:pos="709"/>
      </w:tabs>
    </w:pPr>
    <w:rPr>
      <w:rFonts w:ascii="Tahoma" w:hAnsi="Tahoma"/>
      <w:lang w:val="pl-PL" w:eastAsia="pl-PL"/>
    </w:rPr>
  </w:style>
  <w:style w:type="character" w:styleId="CommentReference">
    <w:name w:val="annotation reference"/>
    <w:basedOn w:val="DefaultParagraphFont"/>
    <w:uiPriority w:val="99"/>
    <w:semiHidden/>
    <w:rsid w:val="007E7E93"/>
    <w:rPr>
      <w:rFonts w:cs="Times New Roman"/>
      <w:sz w:val="16"/>
    </w:rPr>
  </w:style>
  <w:style w:type="character" w:customStyle="1" w:styleId="Heading7Char1">
    <w:name w:val="Heading 7 Char1"/>
    <w:basedOn w:val="DefaultParagraphFont"/>
    <w:uiPriority w:val="99"/>
    <w:semiHidden/>
    <w:rsid w:val="007E7E93"/>
    <w:rPr>
      <w:rFonts w:ascii="Cambria" w:hAnsi="Cambria" w:cs="Times New Roman"/>
      <w:i/>
      <w:iCs/>
      <w:color w:val="404040"/>
      <w:sz w:val="24"/>
      <w:szCs w:val="24"/>
      <w:lang w:val="bg-BG" w:eastAsia="bg-BG"/>
    </w:rPr>
  </w:style>
  <w:style w:type="character" w:customStyle="1" w:styleId="FooterChar1">
    <w:name w:val="Footer Char1"/>
    <w:basedOn w:val="DefaultParagraphFont"/>
    <w:uiPriority w:val="99"/>
    <w:semiHidden/>
    <w:rsid w:val="007E7E93"/>
    <w:rPr>
      <w:rFonts w:cs="Times New Roman"/>
      <w:sz w:val="24"/>
      <w:szCs w:val="24"/>
    </w:rPr>
  </w:style>
  <w:style w:type="character" w:customStyle="1" w:styleId="HeaderChar1">
    <w:name w:val="Header Char1"/>
    <w:basedOn w:val="DefaultParagraphFont"/>
    <w:uiPriority w:val="99"/>
    <w:semiHidden/>
    <w:rsid w:val="007E7E93"/>
    <w:rPr>
      <w:rFonts w:cs="Times New Roman"/>
      <w:sz w:val="24"/>
      <w:szCs w:val="24"/>
    </w:rPr>
  </w:style>
  <w:style w:type="paragraph" w:styleId="BodyTextFirstIndent">
    <w:name w:val="Body Text First Indent"/>
    <w:basedOn w:val="BodyText"/>
    <w:link w:val="BodyTextFirstIndentChar1"/>
    <w:uiPriority w:val="99"/>
    <w:rsid w:val="007E7E93"/>
    <w:pPr>
      <w:tabs>
        <w:tab w:val="clear" w:pos="540"/>
      </w:tabs>
      <w:ind w:firstLine="360"/>
      <w:jc w:val="left"/>
    </w:pPr>
    <w:rPr>
      <w:lang w:eastAsia="bg-BG"/>
    </w:rPr>
  </w:style>
  <w:style w:type="character" w:customStyle="1" w:styleId="BodyTextFirstIndentChar1">
    <w:name w:val="Body Text First Indent Char1"/>
    <w:basedOn w:val="BodyTextChar2"/>
    <w:link w:val="BodyTextFirstIndent"/>
    <w:uiPriority w:val="99"/>
    <w:locked/>
    <w:rsid w:val="007E7E93"/>
  </w:style>
  <w:style w:type="paragraph" w:styleId="BodyTextFirstIndent2">
    <w:name w:val="Body Text First Indent 2"/>
    <w:basedOn w:val="BodyTextIndent"/>
    <w:link w:val="BodyTextFirstIndent2Char1"/>
    <w:uiPriority w:val="99"/>
    <w:rsid w:val="007E7E93"/>
    <w:pPr>
      <w:ind w:firstLine="360"/>
      <w:jc w:val="left"/>
    </w:pPr>
  </w:style>
  <w:style w:type="character" w:customStyle="1" w:styleId="BodyTextFirstIndent2Char1">
    <w:name w:val="Body Text First Indent 2 Char1"/>
    <w:basedOn w:val="BodyTextIndentChar"/>
    <w:link w:val="BodyTextFirstIndent2"/>
    <w:uiPriority w:val="99"/>
    <w:semiHidden/>
    <w:locked/>
    <w:rsid w:val="007E7E93"/>
  </w:style>
  <w:style w:type="paragraph" w:styleId="DocumentMap">
    <w:name w:val="Document Map"/>
    <w:basedOn w:val="Normal"/>
    <w:link w:val="DocumentMapChar"/>
    <w:uiPriority w:val="99"/>
    <w:semiHidden/>
    <w:rsid w:val="007E7E93"/>
    <w:rPr>
      <w:rFonts w:ascii="Tahoma" w:hAnsi="Tahoma" w:cs="Tahoma"/>
      <w:sz w:val="20"/>
      <w:szCs w:val="20"/>
      <w:lang w:eastAsia="bg-BG"/>
    </w:rPr>
  </w:style>
  <w:style w:type="character" w:customStyle="1" w:styleId="DocumentMapChar">
    <w:name w:val="Document Map Char"/>
    <w:basedOn w:val="DefaultParagraphFont"/>
    <w:link w:val="DocumentMap"/>
    <w:uiPriority w:val="99"/>
    <w:semiHidden/>
    <w:locked/>
    <w:rsid w:val="007E7E93"/>
    <w:rPr>
      <w:rFonts w:ascii="Tahoma" w:hAnsi="Tahoma" w:cs="Tahoma"/>
      <w:sz w:val="16"/>
      <w:szCs w:val="16"/>
      <w:lang w:eastAsia="en-US"/>
    </w:rPr>
  </w:style>
  <w:style w:type="character" w:customStyle="1" w:styleId="DocumentMapChar1">
    <w:name w:val="Document Map Char1"/>
    <w:basedOn w:val="DefaultParagraphFont"/>
    <w:uiPriority w:val="99"/>
    <w:semiHidden/>
    <w:rsid w:val="007E7E93"/>
    <w:rPr>
      <w:rFonts w:ascii="Tahoma" w:hAnsi="Tahoma" w:cs="Tahoma"/>
      <w:sz w:val="16"/>
      <w:szCs w:val="16"/>
      <w:lang w:val="bg-BG" w:eastAsia="bg-BG"/>
    </w:rPr>
  </w:style>
  <w:style w:type="character" w:customStyle="1" w:styleId="FontStyle15">
    <w:name w:val="Font Style15"/>
    <w:basedOn w:val="DefaultParagraphFont"/>
    <w:uiPriority w:val="99"/>
    <w:rsid w:val="007E7E93"/>
    <w:rPr>
      <w:rFonts w:ascii="Times New Roman" w:hAnsi="Times New Roman" w:cs="Times New Roman"/>
      <w:b/>
      <w:bCs/>
      <w:spacing w:val="20"/>
      <w:sz w:val="20"/>
      <w:szCs w:val="20"/>
    </w:rPr>
  </w:style>
  <w:style w:type="character" w:customStyle="1" w:styleId="FontStyle24">
    <w:name w:val="Font Style24"/>
    <w:basedOn w:val="DefaultParagraphFont"/>
    <w:uiPriority w:val="99"/>
    <w:rsid w:val="007E7E93"/>
    <w:rPr>
      <w:rFonts w:ascii="Arial" w:hAnsi="Arial" w:cs="Arial"/>
      <w:sz w:val="26"/>
      <w:szCs w:val="26"/>
    </w:rPr>
  </w:style>
  <w:style w:type="character" w:customStyle="1" w:styleId="FontStyle26">
    <w:name w:val="Font Style26"/>
    <w:basedOn w:val="DefaultParagraphFont"/>
    <w:uiPriority w:val="99"/>
    <w:rsid w:val="007E7E93"/>
    <w:rPr>
      <w:rFonts w:ascii="Times New Roman" w:hAnsi="Times New Roman" w:cs="Times New Roman"/>
      <w:b/>
      <w:bCs/>
      <w:i/>
      <w:iCs/>
      <w:spacing w:val="-10"/>
      <w:sz w:val="22"/>
      <w:szCs w:val="22"/>
    </w:rPr>
  </w:style>
  <w:style w:type="character" w:customStyle="1" w:styleId="FontStyle27">
    <w:name w:val="Font Style27"/>
    <w:basedOn w:val="DefaultParagraphFont"/>
    <w:uiPriority w:val="99"/>
    <w:rsid w:val="007E7E93"/>
    <w:rPr>
      <w:rFonts w:ascii="Arial" w:hAnsi="Arial" w:cs="Arial"/>
      <w:b/>
      <w:bCs/>
      <w:sz w:val="18"/>
      <w:szCs w:val="18"/>
    </w:rPr>
  </w:style>
  <w:style w:type="character" w:customStyle="1" w:styleId="FontStyle28">
    <w:name w:val="Font Style28"/>
    <w:basedOn w:val="DefaultParagraphFont"/>
    <w:uiPriority w:val="99"/>
    <w:rsid w:val="007E7E93"/>
    <w:rPr>
      <w:rFonts w:ascii="Times New Roman" w:hAnsi="Times New Roman" w:cs="Times New Roman"/>
      <w:b/>
      <w:bCs/>
      <w:spacing w:val="10"/>
      <w:sz w:val="32"/>
      <w:szCs w:val="32"/>
    </w:rPr>
  </w:style>
  <w:style w:type="character" w:customStyle="1" w:styleId="FontStyle31">
    <w:name w:val="Font Style31"/>
    <w:basedOn w:val="DefaultParagraphFont"/>
    <w:uiPriority w:val="99"/>
    <w:rsid w:val="007E7E93"/>
    <w:rPr>
      <w:rFonts w:ascii="Times New Roman" w:hAnsi="Times New Roman" w:cs="Times New Roman"/>
      <w:spacing w:val="-60"/>
      <w:sz w:val="100"/>
      <w:szCs w:val="100"/>
    </w:rPr>
  </w:style>
  <w:style w:type="character" w:customStyle="1" w:styleId="FontStyle33">
    <w:name w:val="Font Style33"/>
    <w:basedOn w:val="DefaultParagraphFont"/>
    <w:uiPriority w:val="99"/>
    <w:rsid w:val="007E7E93"/>
    <w:rPr>
      <w:rFonts w:ascii="Times New Roman" w:hAnsi="Times New Roman" w:cs="Times New Roman"/>
      <w:b/>
      <w:bCs/>
      <w:i/>
      <w:iCs/>
      <w:spacing w:val="20"/>
      <w:sz w:val="30"/>
      <w:szCs w:val="30"/>
    </w:rPr>
  </w:style>
  <w:style w:type="character" w:customStyle="1" w:styleId="FontStyle34">
    <w:name w:val="Font Style34"/>
    <w:basedOn w:val="DefaultParagraphFont"/>
    <w:uiPriority w:val="99"/>
    <w:rsid w:val="007E7E93"/>
    <w:rPr>
      <w:rFonts w:ascii="Times New Roman" w:hAnsi="Times New Roman" w:cs="Times New Roman"/>
      <w:b/>
      <w:bCs/>
      <w:spacing w:val="10"/>
      <w:sz w:val="28"/>
      <w:szCs w:val="28"/>
    </w:rPr>
  </w:style>
  <w:style w:type="character" w:customStyle="1" w:styleId="FontStyle35">
    <w:name w:val="Font Style35"/>
    <w:basedOn w:val="DefaultParagraphFont"/>
    <w:uiPriority w:val="99"/>
    <w:rsid w:val="007E7E93"/>
    <w:rPr>
      <w:rFonts w:ascii="Times New Roman" w:hAnsi="Times New Roman" w:cs="Times New Roman"/>
      <w:sz w:val="26"/>
      <w:szCs w:val="26"/>
    </w:rPr>
  </w:style>
  <w:style w:type="character" w:customStyle="1" w:styleId="BodyText2Char1">
    <w:name w:val="Body Text 2 Char1"/>
    <w:basedOn w:val="DefaultParagraphFont"/>
    <w:uiPriority w:val="99"/>
    <w:semiHidden/>
    <w:rsid w:val="007E7E93"/>
    <w:rPr>
      <w:rFonts w:cs="Times New Roman"/>
      <w:sz w:val="24"/>
      <w:szCs w:val="24"/>
    </w:rPr>
  </w:style>
  <w:style w:type="character" w:customStyle="1" w:styleId="FontStyle94">
    <w:name w:val="Font Style94"/>
    <w:basedOn w:val="DefaultParagraphFont"/>
    <w:uiPriority w:val="99"/>
    <w:rsid w:val="007E7E93"/>
    <w:rPr>
      <w:rFonts w:ascii="Times New Roman" w:hAnsi="Times New Roman" w:cs="Times New Roman"/>
      <w:sz w:val="22"/>
      <w:szCs w:val="22"/>
    </w:rPr>
  </w:style>
  <w:style w:type="character" w:customStyle="1" w:styleId="FontStyle203">
    <w:name w:val="Font Style203"/>
    <w:basedOn w:val="DefaultParagraphFont"/>
    <w:uiPriority w:val="99"/>
    <w:rsid w:val="007E7E93"/>
    <w:rPr>
      <w:rFonts w:ascii="Times New Roman" w:hAnsi="Times New Roman" w:cs="Times New Roman"/>
      <w:sz w:val="20"/>
      <w:szCs w:val="20"/>
    </w:rPr>
  </w:style>
  <w:style w:type="character" w:customStyle="1" w:styleId="FontStyle219">
    <w:name w:val="Font Style219"/>
    <w:basedOn w:val="DefaultParagraphFont"/>
    <w:uiPriority w:val="99"/>
    <w:rsid w:val="007E7E93"/>
    <w:rPr>
      <w:rFonts w:ascii="Times New Roman" w:hAnsi="Times New Roman" w:cs="Times New Roman"/>
      <w:b/>
      <w:bCs/>
      <w:sz w:val="20"/>
      <w:szCs w:val="20"/>
    </w:rPr>
  </w:style>
  <w:style w:type="character" w:customStyle="1" w:styleId="FontStyle206">
    <w:name w:val="Font Style206"/>
    <w:basedOn w:val="DefaultParagraphFont"/>
    <w:uiPriority w:val="99"/>
    <w:rsid w:val="007E7E93"/>
    <w:rPr>
      <w:rFonts w:ascii="Times New Roman" w:hAnsi="Times New Roman" w:cs="Times New Roman"/>
      <w:b/>
      <w:bCs/>
      <w:i/>
      <w:iCs/>
      <w:sz w:val="20"/>
      <w:szCs w:val="20"/>
    </w:rPr>
  </w:style>
  <w:style w:type="paragraph" w:styleId="Title">
    <w:name w:val="Title"/>
    <w:basedOn w:val="Normal"/>
    <w:next w:val="Normal"/>
    <w:link w:val="TitleChar1"/>
    <w:uiPriority w:val="99"/>
    <w:qFormat/>
    <w:rsid w:val="007E7E93"/>
    <w:pPr>
      <w:pBdr>
        <w:bottom w:val="single" w:sz="8" w:space="4" w:color="4F81BD"/>
      </w:pBdr>
      <w:spacing w:after="300"/>
      <w:contextualSpacing/>
    </w:pPr>
    <w:rPr>
      <w:rFonts w:ascii="Arial Unicode MS" w:hAnsi="Arial Unicode MS" w:cs="Arial Unicode MS"/>
      <w:b/>
      <w:bCs/>
      <w:lang w:eastAsia="bg-BG" w:bidi="my-MM"/>
    </w:rPr>
  </w:style>
  <w:style w:type="character" w:customStyle="1" w:styleId="TitleChar1">
    <w:name w:val="Title Char1"/>
    <w:basedOn w:val="DefaultParagraphFont"/>
    <w:link w:val="Title"/>
    <w:uiPriority w:val="99"/>
    <w:locked/>
    <w:rsid w:val="007E7E93"/>
    <w:rPr>
      <w:rFonts w:ascii="Cambria" w:hAnsi="Cambria" w:cs="Times New Roman"/>
      <w:color w:val="17365D"/>
      <w:spacing w:val="5"/>
      <w:kern w:val="28"/>
      <w:sz w:val="52"/>
      <w:szCs w:val="52"/>
      <w:lang w:eastAsia="en-US"/>
    </w:rPr>
  </w:style>
  <w:style w:type="character" w:customStyle="1" w:styleId="results">
    <w:name w:val="results"/>
    <w:basedOn w:val="DefaultParagraphFont"/>
    <w:uiPriority w:val="99"/>
    <w:rsid w:val="007E7E93"/>
    <w:rPr>
      <w:rFonts w:cs="Times New Roman"/>
    </w:rPr>
  </w:style>
  <w:style w:type="character" w:customStyle="1" w:styleId="FontStyle13">
    <w:name w:val="Font Style13"/>
    <w:basedOn w:val="DefaultParagraphFont"/>
    <w:uiPriority w:val="99"/>
    <w:rsid w:val="007E7E93"/>
    <w:rPr>
      <w:rFonts w:ascii="Times New Roman" w:hAnsi="Times New Roman" w:cs="Times New Roman"/>
      <w:sz w:val="24"/>
      <w:szCs w:val="24"/>
    </w:rPr>
  </w:style>
  <w:style w:type="character" w:customStyle="1" w:styleId="FontStyle91">
    <w:name w:val="Font Style91"/>
    <w:basedOn w:val="DefaultParagraphFont"/>
    <w:uiPriority w:val="99"/>
    <w:rsid w:val="007E7E93"/>
    <w:rPr>
      <w:rFonts w:ascii="Times New Roman" w:hAnsi="Times New Roman" w:cs="Times New Roman"/>
      <w:sz w:val="18"/>
      <w:szCs w:val="18"/>
    </w:rPr>
  </w:style>
  <w:style w:type="character" w:customStyle="1" w:styleId="FontStyle86">
    <w:name w:val="Font Style86"/>
    <w:basedOn w:val="DefaultParagraphFont"/>
    <w:uiPriority w:val="99"/>
    <w:rsid w:val="007E7E93"/>
    <w:rPr>
      <w:rFonts w:ascii="Times New Roman" w:hAnsi="Times New Roman" w:cs="Times New Roman"/>
      <w:i/>
      <w:iCs/>
      <w:sz w:val="18"/>
      <w:szCs w:val="18"/>
    </w:rPr>
  </w:style>
  <w:style w:type="character" w:customStyle="1" w:styleId="10">
    <w:name w:val="Знак Знак Знак1"/>
    <w:basedOn w:val="DefaultParagraphFont"/>
    <w:uiPriority w:val="99"/>
    <w:locked/>
    <w:rsid w:val="007E7E93"/>
    <w:rPr>
      <w:rFonts w:cs="Times New Roman"/>
      <w:sz w:val="24"/>
      <w:szCs w:val="24"/>
      <w:lang w:val="bg-BG" w:eastAsia="bg-BG" w:bidi="ar-SA"/>
    </w:rPr>
  </w:style>
  <w:style w:type="character" w:customStyle="1" w:styleId="11">
    <w:name w:val="Знак Знак1"/>
    <w:basedOn w:val="DefaultParagraphFont"/>
    <w:uiPriority w:val="99"/>
    <w:locked/>
    <w:rsid w:val="007E7E93"/>
    <w:rPr>
      <w:rFonts w:cs="Times New Roman"/>
      <w:sz w:val="24"/>
      <w:szCs w:val="24"/>
      <w:lang w:val="bg-BG" w:eastAsia="bg-BG" w:bidi="ar-SA"/>
    </w:rPr>
  </w:style>
  <w:style w:type="character" w:customStyle="1" w:styleId="FontStyle156">
    <w:name w:val="Font Style156"/>
    <w:basedOn w:val="DefaultParagraphFont"/>
    <w:uiPriority w:val="99"/>
    <w:rsid w:val="007E7E93"/>
    <w:rPr>
      <w:rFonts w:ascii="Times New Roman" w:hAnsi="Times New Roman" w:cs="Times New Roman"/>
      <w:sz w:val="24"/>
      <w:szCs w:val="24"/>
    </w:rPr>
  </w:style>
  <w:style w:type="character" w:customStyle="1" w:styleId="FontStyle42">
    <w:name w:val="Font Style42"/>
    <w:basedOn w:val="DefaultParagraphFont"/>
    <w:uiPriority w:val="99"/>
    <w:rsid w:val="007E7E93"/>
    <w:rPr>
      <w:rFonts w:ascii="Times New Roman" w:hAnsi="Times New Roman" w:cs="Times New Roman"/>
      <w:b/>
      <w:bCs/>
      <w:i/>
      <w:iCs/>
      <w:sz w:val="26"/>
      <w:szCs w:val="26"/>
    </w:rPr>
  </w:style>
  <w:style w:type="character" w:customStyle="1" w:styleId="21">
    <w:name w:val="Знак Знак2"/>
    <w:basedOn w:val="DefaultParagraphFont"/>
    <w:uiPriority w:val="99"/>
    <w:locked/>
    <w:rsid w:val="007E7E93"/>
    <w:rPr>
      <w:rFonts w:cs="Times New Roman"/>
      <w:sz w:val="24"/>
      <w:szCs w:val="24"/>
      <w:lang w:val="bg-BG" w:eastAsia="bg-BG" w:bidi="ar-SA"/>
    </w:rPr>
  </w:style>
  <w:style w:type="character" w:customStyle="1" w:styleId="FontStyle45">
    <w:name w:val="Font Style45"/>
    <w:basedOn w:val="DefaultParagraphFont"/>
    <w:uiPriority w:val="99"/>
    <w:rsid w:val="007E7E93"/>
    <w:rPr>
      <w:rFonts w:ascii="Courier New" w:hAnsi="Courier New" w:cs="Courier New"/>
      <w:spacing w:val="-10"/>
      <w:sz w:val="24"/>
      <w:szCs w:val="24"/>
    </w:rPr>
  </w:style>
  <w:style w:type="character" w:customStyle="1" w:styleId="BodyTextIndent3Char1">
    <w:name w:val="Body Text Indent 3 Char1"/>
    <w:basedOn w:val="DefaultParagraphFont"/>
    <w:uiPriority w:val="99"/>
    <w:semiHidden/>
    <w:rsid w:val="007E7E93"/>
    <w:rPr>
      <w:rFonts w:cs="Times New Roman"/>
      <w:sz w:val="16"/>
      <w:szCs w:val="16"/>
    </w:rPr>
  </w:style>
  <w:style w:type="paragraph" w:styleId="ListBullet2">
    <w:name w:val="List Bullet 2"/>
    <w:basedOn w:val="Normal"/>
    <w:uiPriority w:val="99"/>
    <w:semiHidden/>
    <w:rsid w:val="007E7E93"/>
    <w:pPr>
      <w:numPr>
        <w:numId w:val="2"/>
      </w:numPr>
      <w:contextualSpacing/>
    </w:pPr>
    <w:rPr>
      <w:lang w:eastAsia="bg-BG"/>
    </w:rPr>
  </w:style>
  <w:style w:type="paragraph" w:customStyle="1" w:styleId="Normale">
    <w:name w:val="Normale"/>
    <w:basedOn w:val="Normal"/>
    <w:next w:val="Normal"/>
    <w:uiPriority w:val="99"/>
    <w:rsid w:val="00436CCB"/>
    <w:pPr>
      <w:widowControl w:val="0"/>
      <w:autoSpaceDE w:val="0"/>
      <w:autoSpaceDN w:val="0"/>
      <w:adjustRightInd w:val="0"/>
      <w:spacing w:after="60"/>
    </w:pPr>
    <w:rPr>
      <w:rFonts w:ascii="TimesNewRoman,Bold" w:hAnsi="TimesNewRoman,Bold"/>
      <w:szCs w:val="20"/>
      <w:lang w:eastAsia="bg-BG"/>
    </w:rPr>
  </w:style>
  <w:style w:type="paragraph" w:customStyle="1" w:styleId="Style58">
    <w:name w:val="Style58"/>
    <w:basedOn w:val="Normal"/>
    <w:uiPriority w:val="99"/>
    <w:rsid w:val="00552543"/>
    <w:pPr>
      <w:widowControl w:val="0"/>
      <w:autoSpaceDE w:val="0"/>
      <w:autoSpaceDN w:val="0"/>
      <w:adjustRightInd w:val="0"/>
      <w:spacing w:line="269" w:lineRule="exact"/>
      <w:jc w:val="both"/>
    </w:pPr>
    <w:rPr>
      <w:lang w:eastAsia="bg-BG"/>
    </w:rPr>
  </w:style>
  <w:style w:type="character" w:customStyle="1" w:styleId="mw-headline">
    <w:name w:val="mw-headline"/>
    <w:basedOn w:val="DefaultParagraphFont"/>
    <w:uiPriority w:val="99"/>
    <w:rsid w:val="009C28E1"/>
    <w:rPr>
      <w:rFonts w:cs="Times New Roman"/>
    </w:rPr>
  </w:style>
  <w:style w:type="character" w:customStyle="1" w:styleId="mw-editsection">
    <w:name w:val="mw-editsection"/>
    <w:basedOn w:val="DefaultParagraphFont"/>
    <w:uiPriority w:val="99"/>
    <w:rsid w:val="009C28E1"/>
    <w:rPr>
      <w:rFonts w:cs="Times New Roman"/>
    </w:rPr>
  </w:style>
  <w:style w:type="character" w:customStyle="1" w:styleId="mw-editsection-bracket">
    <w:name w:val="mw-editsection-bracket"/>
    <w:basedOn w:val="DefaultParagraphFont"/>
    <w:uiPriority w:val="99"/>
    <w:rsid w:val="009C28E1"/>
    <w:rPr>
      <w:rFonts w:cs="Times New Roman"/>
    </w:rPr>
  </w:style>
  <w:style w:type="character" w:customStyle="1" w:styleId="mw-editsection-divider">
    <w:name w:val="mw-editsection-divider"/>
    <w:basedOn w:val="DefaultParagraphFont"/>
    <w:uiPriority w:val="99"/>
    <w:rsid w:val="009C28E1"/>
    <w:rPr>
      <w:rFonts w:cs="Times New Roman"/>
    </w:rPr>
  </w:style>
  <w:style w:type="paragraph" w:styleId="List3">
    <w:name w:val="List 3"/>
    <w:basedOn w:val="Normal"/>
    <w:uiPriority w:val="99"/>
    <w:rsid w:val="00713D8D"/>
    <w:pPr>
      <w:ind w:left="849" w:hanging="283"/>
    </w:pPr>
    <w:rPr>
      <w:lang w:eastAsia="bg-BG"/>
    </w:rPr>
  </w:style>
  <w:style w:type="paragraph" w:styleId="NoSpacing">
    <w:name w:val="No Spacing"/>
    <w:uiPriority w:val="99"/>
    <w:qFormat/>
    <w:rsid w:val="00FF55D8"/>
    <w:rPr>
      <w:rFonts w:ascii="Calibri" w:hAnsi="Calibri"/>
      <w:lang w:eastAsia="en-US"/>
    </w:rPr>
  </w:style>
  <w:style w:type="character" w:customStyle="1" w:styleId="fontstyle01">
    <w:name w:val="fontstyle01"/>
    <w:basedOn w:val="DefaultParagraphFont"/>
    <w:uiPriority w:val="99"/>
    <w:rsid w:val="00D02D71"/>
    <w:rPr>
      <w:rFonts w:ascii="TimesNewRoman" w:hAnsi="TimesNewRoman" w:cs="Times New Roman"/>
      <w:color w:val="000000"/>
      <w:sz w:val="24"/>
      <w:szCs w:val="24"/>
    </w:rPr>
  </w:style>
  <w:style w:type="paragraph" w:customStyle="1" w:styleId="ListParagraph1">
    <w:name w:val="List Paragraph1"/>
    <w:basedOn w:val="Normal"/>
    <w:uiPriority w:val="99"/>
    <w:rsid w:val="001A3573"/>
    <w:pPr>
      <w:ind w:left="708"/>
    </w:pPr>
    <w:rPr>
      <w:lang w:eastAsia="bg-BG"/>
    </w:rPr>
  </w:style>
  <w:style w:type="character" w:customStyle="1" w:styleId="samedocreference">
    <w:name w:val="samedocreference"/>
    <w:basedOn w:val="DefaultParagraphFont"/>
    <w:uiPriority w:val="99"/>
    <w:rsid w:val="00C75876"/>
    <w:rPr>
      <w:rFonts w:cs="Times New Roman"/>
    </w:rPr>
  </w:style>
  <w:style w:type="character" w:customStyle="1" w:styleId="Bodytext0">
    <w:name w:val="Body text_"/>
    <w:basedOn w:val="DefaultParagraphFont"/>
    <w:link w:val="BodyText5"/>
    <w:uiPriority w:val="99"/>
    <w:locked/>
    <w:rsid w:val="00505B63"/>
    <w:rPr>
      <w:rFonts w:cs="Times New Roman"/>
      <w:spacing w:val="3"/>
      <w:sz w:val="21"/>
      <w:szCs w:val="21"/>
      <w:shd w:val="clear" w:color="auto" w:fill="FFFFFF"/>
    </w:rPr>
  </w:style>
  <w:style w:type="character" w:customStyle="1" w:styleId="Bodytext30">
    <w:name w:val="Body text (3)_"/>
    <w:basedOn w:val="DefaultParagraphFont"/>
    <w:link w:val="Bodytext32"/>
    <w:uiPriority w:val="99"/>
    <w:locked/>
    <w:rsid w:val="00505B63"/>
    <w:rPr>
      <w:rFonts w:cs="Times New Roman"/>
      <w:i/>
      <w:iCs/>
      <w:sz w:val="21"/>
      <w:szCs w:val="21"/>
      <w:shd w:val="clear" w:color="auto" w:fill="FFFFFF"/>
    </w:rPr>
  </w:style>
  <w:style w:type="character" w:customStyle="1" w:styleId="BodytextItalic">
    <w:name w:val="Body text + Italic"/>
    <w:aliases w:val="Spacing 0 pt"/>
    <w:basedOn w:val="Bodytext0"/>
    <w:uiPriority w:val="99"/>
    <w:rsid w:val="00505B63"/>
    <w:rPr>
      <w:i/>
      <w:iCs/>
      <w:color w:val="000000"/>
      <w:w w:val="100"/>
      <w:position w:val="0"/>
      <w:lang w:val="en-US" w:eastAsia="en-US"/>
    </w:rPr>
  </w:style>
  <w:style w:type="character" w:customStyle="1" w:styleId="Bodytext3NotItalic">
    <w:name w:val="Body text (3) + Not Italic"/>
    <w:aliases w:val="Spacing 0 pt1"/>
    <w:basedOn w:val="Bodytext30"/>
    <w:uiPriority w:val="99"/>
    <w:rsid w:val="00505B63"/>
    <w:rPr>
      <w:color w:val="000000"/>
      <w:spacing w:val="3"/>
      <w:w w:val="100"/>
      <w:position w:val="0"/>
      <w:lang w:val="bg-BG" w:eastAsia="bg-BG"/>
    </w:rPr>
  </w:style>
  <w:style w:type="paragraph" w:customStyle="1" w:styleId="BodyText5">
    <w:name w:val="Body Text5"/>
    <w:basedOn w:val="Normal"/>
    <w:link w:val="Bodytext0"/>
    <w:uiPriority w:val="99"/>
    <w:rsid w:val="00505B63"/>
    <w:pPr>
      <w:widowControl w:val="0"/>
      <w:shd w:val="clear" w:color="auto" w:fill="FFFFFF"/>
      <w:spacing w:line="240" w:lineRule="atLeast"/>
      <w:ind w:hanging="580"/>
    </w:pPr>
    <w:rPr>
      <w:spacing w:val="3"/>
      <w:sz w:val="21"/>
      <w:szCs w:val="21"/>
      <w:lang w:eastAsia="bg-BG"/>
    </w:rPr>
  </w:style>
  <w:style w:type="paragraph" w:customStyle="1" w:styleId="Bodytext32">
    <w:name w:val="Body text (3)"/>
    <w:basedOn w:val="Normal"/>
    <w:link w:val="Bodytext30"/>
    <w:uiPriority w:val="99"/>
    <w:rsid w:val="00505B63"/>
    <w:pPr>
      <w:widowControl w:val="0"/>
      <w:shd w:val="clear" w:color="auto" w:fill="FFFFFF"/>
      <w:spacing w:before="180" w:after="180" w:line="240" w:lineRule="atLeast"/>
      <w:jc w:val="both"/>
    </w:pPr>
    <w:rPr>
      <w:i/>
      <w:iCs/>
      <w:spacing w:val="-1"/>
      <w:sz w:val="21"/>
      <w:szCs w:val="21"/>
      <w:lang w:eastAsia="bg-BG"/>
    </w:rPr>
  </w:style>
  <w:style w:type="paragraph" w:styleId="List2">
    <w:name w:val="List 2"/>
    <w:basedOn w:val="Normal"/>
    <w:uiPriority w:val="99"/>
    <w:rsid w:val="004E3E3C"/>
    <w:pPr>
      <w:ind w:left="566" w:hanging="283"/>
      <w:contextualSpacing/>
    </w:pPr>
  </w:style>
  <w:style w:type="character" w:customStyle="1" w:styleId="FontStyle23">
    <w:name w:val="Font Style23"/>
    <w:basedOn w:val="DefaultParagraphFont"/>
    <w:uiPriority w:val="99"/>
    <w:rsid w:val="004E3E3C"/>
    <w:rPr>
      <w:rFonts w:ascii="Times New Roman" w:hAnsi="Times New Roman" w:cs="Times New Roman"/>
      <w:sz w:val="22"/>
      <w:szCs w:val="22"/>
    </w:rPr>
  </w:style>
</w:styles>
</file>

<file path=word/webSettings.xml><?xml version="1.0" encoding="utf-8"?>
<w:webSettings xmlns:r="http://schemas.openxmlformats.org/officeDocument/2006/relationships" xmlns:w="http://schemas.openxmlformats.org/wordprocessingml/2006/main">
  <w:divs>
    <w:div w:id="986469564">
      <w:marLeft w:val="0"/>
      <w:marRight w:val="0"/>
      <w:marTop w:val="0"/>
      <w:marBottom w:val="0"/>
      <w:divBdr>
        <w:top w:val="none" w:sz="0" w:space="0" w:color="auto"/>
        <w:left w:val="none" w:sz="0" w:space="0" w:color="auto"/>
        <w:bottom w:val="none" w:sz="0" w:space="0" w:color="auto"/>
        <w:right w:val="none" w:sz="0" w:space="0" w:color="auto"/>
      </w:divBdr>
    </w:div>
    <w:div w:id="986469566">
      <w:marLeft w:val="0"/>
      <w:marRight w:val="0"/>
      <w:marTop w:val="0"/>
      <w:marBottom w:val="0"/>
      <w:divBdr>
        <w:top w:val="none" w:sz="0" w:space="0" w:color="auto"/>
        <w:left w:val="none" w:sz="0" w:space="0" w:color="auto"/>
        <w:bottom w:val="none" w:sz="0" w:space="0" w:color="auto"/>
        <w:right w:val="none" w:sz="0" w:space="0" w:color="auto"/>
      </w:divBdr>
    </w:div>
    <w:div w:id="986469567">
      <w:marLeft w:val="0"/>
      <w:marRight w:val="0"/>
      <w:marTop w:val="0"/>
      <w:marBottom w:val="0"/>
      <w:divBdr>
        <w:top w:val="none" w:sz="0" w:space="0" w:color="auto"/>
        <w:left w:val="none" w:sz="0" w:space="0" w:color="auto"/>
        <w:bottom w:val="none" w:sz="0" w:space="0" w:color="auto"/>
        <w:right w:val="none" w:sz="0" w:space="0" w:color="auto"/>
      </w:divBdr>
    </w:div>
    <w:div w:id="986469569">
      <w:marLeft w:val="0"/>
      <w:marRight w:val="0"/>
      <w:marTop w:val="0"/>
      <w:marBottom w:val="0"/>
      <w:divBdr>
        <w:top w:val="none" w:sz="0" w:space="0" w:color="auto"/>
        <w:left w:val="none" w:sz="0" w:space="0" w:color="auto"/>
        <w:bottom w:val="none" w:sz="0" w:space="0" w:color="auto"/>
        <w:right w:val="none" w:sz="0" w:space="0" w:color="auto"/>
      </w:divBdr>
    </w:div>
    <w:div w:id="986469570">
      <w:marLeft w:val="0"/>
      <w:marRight w:val="0"/>
      <w:marTop w:val="0"/>
      <w:marBottom w:val="0"/>
      <w:divBdr>
        <w:top w:val="none" w:sz="0" w:space="0" w:color="auto"/>
        <w:left w:val="none" w:sz="0" w:space="0" w:color="auto"/>
        <w:bottom w:val="none" w:sz="0" w:space="0" w:color="auto"/>
        <w:right w:val="none" w:sz="0" w:space="0" w:color="auto"/>
      </w:divBdr>
    </w:div>
    <w:div w:id="986469571">
      <w:marLeft w:val="0"/>
      <w:marRight w:val="0"/>
      <w:marTop w:val="0"/>
      <w:marBottom w:val="0"/>
      <w:divBdr>
        <w:top w:val="none" w:sz="0" w:space="0" w:color="auto"/>
        <w:left w:val="none" w:sz="0" w:space="0" w:color="auto"/>
        <w:bottom w:val="none" w:sz="0" w:space="0" w:color="auto"/>
        <w:right w:val="none" w:sz="0" w:space="0" w:color="auto"/>
      </w:divBdr>
      <w:divsChild>
        <w:div w:id="986469767">
          <w:marLeft w:val="0"/>
          <w:marRight w:val="0"/>
          <w:marTop w:val="0"/>
          <w:marBottom w:val="0"/>
          <w:divBdr>
            <w:top w:val="none" w:sz="0" w:space="0" w:color="auto"/>
            <w:left w:val="none" w:sz="0" w:space="0" w:color="auto"/>
            <w:bottom w:val="none" w:sz="0" w:space="0" w:color="auto"/>
            <w:right w:val="none" w:sz="0" w:space="0" w:color="auto"/>
          </w:divBdr>
        </w:div>
        <w:div w:id="986470151">
          <w:marLeft w:val="0"/>
          <w:marRight w:val="0"/>
          <w:marTop w:val="0"/>
          <w:marBottom w:val="0"/>
          <w:divBdr>
            <w:top w:val="none" w:sz="0" w:space="0" w:color="auto"/>
            <w:left w:val="none" w:sz="0" w:space="0" w:color="auto"/>
            <w:bottom w:val="none" w:sz="0" w:space="0" w:color="auto"/>
            <w:right w:val="none" w:sz="0" w:space="0" w:color="auto"/>
          </w:divBdr>
        </w:div>
      </w:divsChild>
    </w:div>
    <w:div w:id="986469572">
      <w:marLeft w:val="0"/>
      <w:marRight w:val="0"/>
      <w:marTop w:val="0"/>
      <w:marBottom w:val="0"/>
      <w:divBdr>
        <w:top w:val="none" w:sz="0" w:space="0" w:color="auto"/>
        <w:left w:val="none" w:sz="0" w:space="0" w:color="auto"/>
        <w:bottom w:val="none" w:sz="0" w:space="0" w:color="auto"/>
        <w:right w:val="none" w:sz="0" w:space="0" w:color="auto"/>
      </w:divBdr>
    </w:div>
    <w:div w:id="986469574">
      <w:marLeft w:val="0"/>
      <w:marRight w:val="0"/>
      <w:marTop w:val="0"/>
      <w:marBottom w:val="0"/>
      <w:divBdr>
        <w:top w:val="none" w:sz="0" w:space="0" w:color="auto"/>
        <w:left w:val="none" w:sz="0" w:space="0" w:color="auto"/>
        <w:bottom w:val="none" w:sz="0" w:space="0" w:color="auto"/>
        <w:right w:val="none" w:sz="0" w:space="0" w:color="auto"/>
      </w:divBdr>
    </w:div>
    <w:div w:id="986469575">
      <w:marLeft w:val="0"/>
      <w:marRight w:val="0"/>
      <w:marTop w:val="0"/>
      <w:marBottom w:val="0"/>
      <w:divBdr>
        <w:top w:val="none" w:sz="0" w:space="0" w:color="auto"/>
        <w:left w:val="none" w:sz="0" w:space="0" w:color="auto"/>
        <w:bottom w:val="none" w:sz="0" w:space="0" w:color="auto"/>
        <w:right w:val="none" w:sz="0" w:space="0" w:color="auto"/>
      </w:divBdr>
    </w:div>
    <w:div w:id="986469576">
      <w:marLeft w:val="0"/>
      <w:marRight w:val="0"/>
      <w:marTop w:val="0"/>
      <w:marBottom w:val="0"/>
      <w:divBdr>
        <w:top w:val="none" w:sz="0" w:space="0" w:color="auto"/>
        <w:left w:val="none" w:sz="0" w:space="0" w:color="auto"/>
        <w:bottom w:val="none" w:sz="0" w:space="0" w:color="auto"/>
        <w:right w:val="none" w:sz="0" w:space="0" w:color="auto"/>
      </w:divBdr>
    </w:div>
    <w:div w:id="986469577">
      <w:marLeft w:val="0"/>
      <w:marRight w:val="0"/>
      <w:marTop w:val="0"/>
      <w:marBottom w:val="0"/>
      <w:divBdr>
        <w:top w:val="none" w:sz="0" w:space="0" w:color="auto"/>
        <w:left w:val="none" w:sz="0" w:space="0" w:color="auto"/>
        <w:bottom w:val="none" w:sz="0" w:space="0" w:color="auto"/>
        <w:right w:val="none" w:sz="0" w:space="0" w:color="auto"/>
      </w:divBdr>
    </w:div>
    <w:div w:id="986469578">
      <w:marLeft w:val="0"/>
      <w:marRight w:val="0"/>
      <w:marTop w:val="0"/>
      <w:marBottom w:val="0"/>
      <w:divBdr>
        <w:top w:val="none" w:sz="0" w:space="0" w:color="auto"/>
        <w:left w:val="none" w:sz="0" w:space="0" w:color="auto"/>
        <w:bottom w:val="none" w:sz="0" w:space="0" w:color="auto"/>
        <w:right w:val="none" w:sz="0" w:space="0" w:color="auto"/>
      </w:divBdr>
    </w:div>
    <w:div w:id="986469580">
      <w:marLeft w:val="0"/>
      <w:marRight w:val="0"/>
      <w:marTop w:val="0"/>
      <w:marBottom w:val="0"/>
      <w:divBdr>
        <w:top w:val="none" w:sz="0" w:space="0" w:color="auto"/>
        <w:left w:val="none" w:sz="0" w:space="0" w:color="auto"/>
        <w:bottom w:val="none" w:sz="0" w:space="0" w:color="auto"/>
        <w:right w:val="none" w:sz="0" w:space="0" w:color="auto"/>
      </w:divBdr>
    </w:div>
    <w:div w:id="986469581">
      <w:marLeft w:val="0"/>
      <w:marRight w:val="0"/>
      <w:marTop w:val="0"/>
      <w:marBottom w:val="0"/>
      <w:divBdr>
        <w:top w:val="none" w:sz="0" w:space="0" w:color="auto"/>
        <w:left w:val="none" w:sz="0" w:space="0" w:color="auto"/>
        <w:bottom w:val="none" w:sz="0" w:space="0" w:color="auto"/>
        <w:right w:val="none" w:sz="0" w:space="0" w:color="auto"/>
      </w:divBdr>
    </w:div>
    <w:div w:id="986469583">
      <w:marLeft w:val="0"/>
      <w:marRight w:val="0"/>
      <w:marTop w:val="0"/>
      <w:marBottom w:val="0"/>
      <w:divBdr>
        <w:top w:val="none" w:sz="0" w:space="0" w:color="auto"/>
        <w:left w:val="none" w:sz="0" w:space="0" w:color="auto"/>
        <w:bottom w:val="none" w:sz="0" w:space="0" w:color="auto"/>
        <w:right w:val="none" w:sz="0" w:space="0" w:color="auto"/>
      </w:divBdr>
    </w:div>
    <w:div w:id="986469584">
      <w:marLeft w:val="0"/>
      <w:marRight w:val="0"/>
      <w:marTop w:val="0"/>
      <w:marBottom w:val="0"/>
      <w:divBdr>
        <w:top w:val="none" w:sz="0" w:space="0" w:color="auto"/>
        <w:left w:val="none" w:sz="0" w:space="0" w:color="auto"/>
        <w:bottom w:val="none" w:sz="0" w:space="0" w:color="auto"/>
        <w:right w:val="none" w:sz="0" w:space="0" w:color="auto"/>
      </w:divBdr>
    </w:div>
    <w:div w:id="986469585">
      <w:marLeft w:val="0"/>
      <w:marRight w:val="0"/>
      <w:marTop w:val="0"/>
      <w:marBottom w:val="0"/>
      <w:divBdr>
        <w:top w:val="none" w:sz="0" w:space="0" w:color="auto"/>
        <w:left w:val="none" w:sz="0" w:space="0" w:color="auto"/>
        <w:bottom w:val="none" w:sz="0" w:space="0" w:color="auto"/>
        <w:right w:val="none" w:sz="0" w:space="0" w:color="auto"/>
      </w:divBdr>
    </w:div>
    <w:div w:id="986469586">
      <w:marLeft w:val="0"/>
      <w:marRight w:val="0"/>
      <w:marTop w:val="0"/>
      <w:marBottom w:val="0"/>
      <w:divBdr>
        <w:top w:val="none" w:sz="0" w:space="0" w:color="auto"/>
        <w:left w:val="none" w:sz="0" w:space="0" w:color="auto"/>
        <w:bottom w:val="none" w:sz="0" w:space="0" w:color="auto"/>
        <w:right w:val="none" w:sz="0" w:space="0" w:color="auto"/>
      </w:divBdr>
    </w:div>
    <w:div w:id="986469588">
      <w:marLeft w:val="0"/>
      <w:marRight w:val="0"/>
      <w:marTop w:val="0"/>
      <w:marBottom w:val="0"/>
      <w:divBdr>
        <w:top w:val="none" w:sz="0" w:space="0" w:color="auto"/>
        <w:left w:val="none" w:sz="0" w:space="0" w:color="auto"/>
        <w:bottom w:val="none" w:sz="0" w:space="0" w:color="auto"/>
        <w:right w:val="none" w:sz="0" w:space="0" w:color="auto"/>
      </w:divBdr>
    </w:div>
    <w:div w:id="986469589">
      <w:marLeft w:val="0"/>
      <w:marRight w:val="0"/>
      <w:marTop w:val="0"/>
      <w:marBottom w:val="0"/>
      <w:divBdr>
        <w:top w:val="none" w:sz="0" w:space="0" w:color="auto"/>
        <w:left w:val="none" w:sz="0" w:space="0" w:color="auto"/>
        <w:bottom w:val="none" w:sz="0" w:space="0" w:color="auto"/>
        <w:right w:val="none" w:sz="0" w:space="0" w:color="auto"/>
      </w:divBdr>
    </w:div>
    <w:div w:id="986469590">
      <w:marLeft w:val="0"/>
      <w:marRight w:val="0"/>
      <w:marTop w:val="0"/>
      <w:marBottom w:val="0"/>
      <w:divBdr>
        <w:top w:val="none" w:sz="0" w:space="0" w:color="auto"/>
        <w:left w:val="none" w:sz="0" w:space="0" w:color="auto"/>
        <w:bottom w:val="none" w:sz="0" w:space="0" w:color="auto"/>
        <w:right w:val="none" w:sz="0" w:space="0" w:color="auto"/>
      </w:divBdr>
    </w:div>
    <w:div w:id="986469591">
      <w:marLeft w:val="0"/>
      <w:marRight w:val="0"/>
      <w:marTop w:val="0"/>
      <w:marBottom w:val="0"/>
      <w:divBdr>
        <w:top w:val="none" w:sz="0" w:space="0" w:color="auto"/>
        <w:left w:val="none" w:sz="0" w:space="0" w:color="auto"/>
        <w:bottom w:val="none" w:sz="0" w:space="0" w:color="auto"/>
        <w:right w:val="none" w:sz="0" w:space="0" w:color="auto"/>
      </w:divBdr>
    </w:div>
    <w:div w:id="986469592">
      <w:marLeft w:val="0"/>
      <w:marRight w:val="0"/>
      <w:marTop w:val="0"/>
      <w:marBottom w:val="0"/>
      <w:divBdr>
        <w:top w:val="none" w:sz="0" w:space="0" w:color="auto"/>
        <w:left w:val="none" w:sz="0" w:space="0" w:color="auto"/>
        <w:bottom w:val="none" w:sz="0" w:space="0" w:color="auto"/>
        <w:right w:val="none" w:sz="0" w:space="0" w:color="auto"/>
      </w:divBdr>
    </w:div>
    <w:div w:id="986469593">
      <w:marLeft w:val="0"/>
      <w:marRight w:val="0"/>
      <w:marTop w:val="0"/>
      <w:marBottom w:val="0"/>
      <w:divBdr>
        <w:top w:val="none" w:sz="0" w:space="0" w:color="auto"/>
        <w:left w:val="none" w:sz="0" w:space="0" w:color="auto"/>
        <w:bottom w:val="none" w:sz="0" w:space="0" w:color="auto"/>
        <w:right w:val="none" w:sz="0" w:space="0" w:color="auto"/>
      </w:divBdr>
    </w:div>
    <w:div w:id="986469595">
      <w:marLeft w:val="0"/>
      <w:marRight w:val="0"/>
      <w:marTop w:val="0"/>
      <w:marBottom w:val="0"/>
      <w:divBdr>
        <w:top w:val="none" w:sz="0" w:space="0" w:color="auto"/>
        <w:left w:val="none" w:sz="0" w:space="0" w:color="auto"/>
        <w:bottom w:val="none" w:sz="0" w:space="0" w:color="auto"/>
        <w:right w:val="none" w:sz="0" w:space="0" w:color="auto"/>
      </w:divBdr>
    </w:div>
    <w:div w:id="986469596">
      <w:marLeft w:val="0"/>
      <w:marRight w:val="0"/>
      <w:marTop w:val="0"/>
      <w:marBottom w:val="0"/>
      <w:divBdr>
        <w:top w:val="none" w:sz="0" w:space="0" w:color="auto"/>
        <w:left w:val="none" w:sz="0" w:space="0" w:color="auto"/>
        <w:bottom w:val="none" w:sz="0" w:space="0" w:color="auto"/>
        <w:right w:val="none" w:sz="0" w:space="0" w:color="auto"/>
      </w:divBdr>
    </w:div>
    <w:div w:id="986469597">
      <w:marLeft w:val="0"/>
      <w:marRight w:val="0"/>
      <w:marTop w:val="0"/>
      <w:marBottom w:val="0"/>
      <w:divBdr>
        <w:top w:val="none" w:sz="0" w:space="0" w:color="auto"/>
        <w:left w:val="none" w:sz="0" w:space="0" w:color="auto"/>
        <w:bottom w:val="none" w:sz="0" w:space="0" w:color="auto"/>
        <w:right w:val="none" w:sz="0" w:space="0" w:color="auto"/>
      </w:divBdr>
    </w:div>
    <w:div w:id="986469598">
      <w:marLeft w:val="0"/>
      <w:marRight w:val="0"/>
      <w:marTop w:val="0"/>
      <w:marBottom w:val="0"/>
      <w:divBdr>
        <w:top w:val="none" w:sz="0" w:space="0" w:color="auto"/>
        <w:left w:val="none" w:sz="0" w:space="0" w:color="auto"/>
        <w:bottom w:val="none" w:sz="0" w:space="0" w:color="auto"/>
        <w:right w:val="none" w:sz="0" w:space="0" w:color="auto"/>
      </w:divBdr>
    </w:div>
    <w:div w:id="986469599">
      <w:marLeft w:val="0"/>
      <w:marRight w:val="0"/>
      <w:marTop w:val="0"/>
      <w:marBottom w:val="0"/>
      <w:divBdr>
        <w:top w:val="none" w:sz="0" w:space="0" w:color="auto"/>
        <w:left w:val="none" w:sz="0" w:space="0" w:color="auto"/>
        <w:bottom w:val="none" w:sz="0" w:space="0" w:color="auto"/>
        <w:right w:val="none" w:sz="0" w:space="0" w:color="auto"/>
      </w:divBdr>
    </w:div>
    <w:div w:id="986469600">
      <w:marLeft w:val="0"/>
      <w:marRight w:val="0"/>
      <w:marTop w:val="0"/>
      <w:marBottom w:val="0"/>
      <w:divBdr>
        <w:top w:val="none" w:sz="0" w:space="0" w:color="auto"/>
        <w:left w:val="none" w:sz="0" w:space="0" w:color="auto"/>
        <w:bottom w:val="none" w:sz="0" w:space="0" w:color="auto"/>
        <w:right w:val="none" w:sz="0" w:space="0" w:color="auto"/>
      </w:divBdr>
    </w:div>
    <w:div w:id="986469601">
      <w:marLeft w:val="0"/>
      <w:marRight w:val="0"/>
      <w:marTop w:val="0"/>
      <w:marBottom w:val="0"/>
      <w:divBdr>
        <w:top w:val="none" w:sz="0" w:space="0" w:color="auto"/>
        <w:left w:val="none" w:sz="0" w:space="0" w:color="auto"/>
        <w:bottom w:val="none" w:sz="0" w:space="0" w:color="auto"/>
        <w:right w:val="none" w:sz="0" w:space="0" w:color="auto"/>
      </w:divBdr>
    </w:div>
    <w:div w:id="986469602">
      <w:marLeft w:val="0"/>
      <w:marRight w:val="0"/>
      <w:marTop w:val="0"/>
      <w:marBottom w:val="0"/>
      <w:divBdr>
        <w:top w:val="none" w:sz="0" w:space="0" w:color="auto"/>
        <w:left w:val="none" w:sz="0" w:space="0" w:color="auto"/>
        <w:bottom w:val="none" w:sz="0" w:space="0" w:color="auto"/>
        <w:right w:val="none" w:sz="0" w:space="0" w:color="auto"/>
      </w:divBdr>
    </w:div>
    <w:div w:id="986469603">
      <w:marLeft w:val="0"/>
      <w:marRight w:val="0"/>
      <w:marTop w:val="0"/>
      <w:marBottom w:val="0"/>
      <w:divBdr>
        <w:top w:val="none" w:sz="0" w:space="0" w:color="auto"/>
        <w:left w:val="none" w:sz="0" w:space="0" w:color="auto"/>
        <w:bottom w:val="none" w:sz="0" w:space="0" w:color="auto"/>
        <w:right w:val="none" w:sz="0" w:space="0" w:color="auto"/>
      </w:divBdr>
    </w:div>
    <w:div w:id="986469604">
      <w:marLeft w:val="0"/>
      <w:marRight w:val="0"/>
      <w:marTop w:val="0"/>
      <w:marBottom w:val="0"/>
      <w:divBdr>
        <w:top w:val="none" w:sz="0" w:space="0" w:color="auto"/>
        <w:left w:val="none" w:sz="0" w:space="0" w:color="auto"/>
        <w:bottom w:val="none" w:sz="0" w:space="0" w:color="auto"/>
        <w:right w:val="none" w:sz="0" w:space="0" w:color="auto"/>
      </w:divBdr>
    </w:div>
    <w:div w:id="986469606">
      <w:marLeft w:val="0"/>
      <w:marRight w:val="0"/>
      <w:marTop w:val="0"/>
      <w:marBottom w:val="0"/>
      <w:divBdr>
        <w:top w:val="none" w:sz="0" w:space="0" w:color="auto"/>
        <w:left w:val="none" w:sz="0" w:space="0" w:color="auto"/>
        <w:bottom w:val="none" w:sz="0" w:space="0" w:color="auto"/>
        <w:right w:val="none" w:sz="0" w:space="0" w:color="auto"/>
      </w:divBdr>
    </w:div>
    <w:div w:id="986469607">
      <w:marLeft w:val="0"/>
      <w:marRight w:val="0"/>
      <w:marTop w:val="0"/>
      <w:marBottom w:val="0"/>
      <w:divBdr>
        <w:top w:val="none" w:sz="0" w:space="0" w:color="auto"/>
        <w:left w:val="none" w:sz="0" w:space="0" w:color="auto"/>
        <w:bottom w:val="none" w:sz="0" w:space="0" w:color="auto"/>
        <w:right w:val="none" w:sz="0" w:space="0" w:color="auto"/>
      </w:divBdr>
    </w:div>
    <w:div w:id="986469608">
      <w:marLeft w:val="0"/>
      <w:marRight w:val="0"/>
      <w:marTop w:val="0"/>
      <w:marBottom w:val="0"/>
      <w:divBdr>
        <w:top w:val="none" w:sz="0" w:space="0" w:color="auto"/>
        <w:left w:val="none" w:sz="0" w:space="0" w:color="auto"/>
        <w:bottom w:val="none" w:sz="0" w:space="0" w:color="auto"/>
        <w:right w:val="none" w:sz="0" w:space="0" w:color="auto"/>
      </w:divBdr>
    </w:div>
    <w:div w:id="986469611">
      <w:marLeft w:val="0"/>
      <w:marRight w:val="0"/>
      <w:marTop w:val="0"/>
      <w:marBottom w:val="0"/>
      <w:divBdr>
        <w:top w:val="none" w:sz="0" w:space="0" w:color="auto"/>
        <w:left w:val="none" w:sz="0" w:space="0" w:color="auto"/>
        <w:bottom w:val="none" w:sz="0" w:space="0" w:color="auto"/>
        <w:right w:val="none" w:sz="0" w:space="0" w:color="auto"/>
      </w:divBdr>
    </w:div>
    <w:div w:id="986469613">
      <w:marLeft w:val="0"/>
      <w:marRight w:val="0"/>
      <w:marTop w:val="0"/>
      <w:marBottom w:val="0"/>
      <w:divBdr>
        <w:top w:val="none" w:sz="0" w:space="0" w:color="auto"/>
        <w:left w:val="none" w:sz="0" w:space="0" w:color="auto"/>
        <w:bottom w:val="none" w:sz="0" w:space="0" w:color="auto"/>
        <w:right w:val="none" w:sz="0" w:space="0" w:color="auto"/>
      </w:divBdr>
    </w:div>
    <w:div w:id="986469614">
      <w:marLeft w:val="0"/>
      <w:marRight w:val="0"/>
      <w:marTop w:val="0"/>
      <w:marBottom w:val="0"/>
      <w:divBdr>
        <w:top w:val="none" w:sz="0" w:space="0" w:color="auto"/>
        <w:left w:val="none" w:sz="0" w:space="0" w:color="auto"/>
        <w:bottom w:val="none" w:sz="0" w:space="0" w:color="auto"/>
        <w:right w:val="none" w:sz="0" w:space="0" w:color="auto"/>
      </w:divBdr>
    </w:div>
    <w:div w:id="986469615">
      <w:marLeft w:val="0"/>
      <w:marRight w:val="0"/>
      <w:marTop w:val="0"/>
      <w:marBottom w:val="0"/>
      <w:divBdr>
        <w:top w:val="none" w:sz="0" w:space="0" w:color="auto"/>
        <w:left w:val="none" w:sz="0" w:space="0" w:color="auto"/>
        <w:bottom w:val="none" w:sz="0" w:space="0" w:color="auto"/>
        <w:right w:val="none" w:sz="0" w:space="0" w:color="auto"/>
      </w:divBdr>
    </w:div>
    <w:div w:id="986469616">
      <w:marLeft w:val="0"/>
      <w:marRight w:val="0"/>
      <w:marTop w:val="0"/>
      <w:marBottom w:val="0"/>
      <w:divBdr>
        <w:top w:val="none" w:sz="0" w:space="0" w:color="auto"/>
        <w:left w:val="none" w:sz="0" w:space="0" w:color="auto"/>
        <w:bottom w:val="none" w:sz="0" w:space="0" w:color="auto"/>
        <w:right w:val="none" w:sz="0" w:space="0" w:color="auto"/>
      </w:divBdr>
    </w:div>
    <w:div w:id="986469617">
      <w:marLeft w:val="0"/>
      <w:marRight w:val="0"/>
      <w:marTop w:val="0"/>
      <w:marBottom w:val="0"/>
      <w:divBdr>
        <w:top w:val="none" w:sz="0" w:space="0" w:color="auto"/>
        <w:left w:val="none" w:sz="0" w:space="0" w:color="auto"/>
        <w:bottom w:val="none" w:sz="0" w:space="0" w:color="auto"/>
        <w:right w:val="none" w:sz="0" w:space="0" w:color="auto"/>
      </w:divBdr>
    </w:div>
    <w:div w:id="986469618">
      <w:marLeft w:val="0"/>
      <w:marRight w:val="0"/>
      <w:marTop w:val="0"/>
      <w:marBottom w:val="0"/>
      <w:divBdr>
        <w:top w:val="none" w:sz="0" w:space="0" w:color="auto"/>
        <w:left w:val="none" w:sz="0" w:space="0" w:color="auto"/>
        <w:bottom w:val="none" w:sz="0" w:space="0" w:color="auto"/>
        <w:right w:val="none" w:sz="0" w:space="0" w:color="auto"/>
      </w:divBdr>
    </w:div>
    <w:div w:id="986469620">
      <w:marLeft w:val="0"/>
      <w:marRight w:val="0"/>
      <w:marTop w:val="0"/>
      <w:marBottom w:val="0"/>
      <w:divBdr>
        <w:top w:val="none" w:sz="0" w:space="0" w:color="auto"/>
        <w:left w:val="none" w:sz="0" w:space="0" w:color="auto"/>
        <w:bottom w:val="none" w:sz="0" w:space="0" w:color="auto"/>
        <w:right w:val="none" w:sz="0" w:space="0" w:color="auto"/>
      </w:divBdr>
    </w:div>
    <w:div w:id="986469621">
      <w:marLeft w:val="0"/>
      <w:marRight w:val="0"/>
      <w:marTop w:val="0"/>
      <w:marBottom w:val="0"/>
      <w:divBdr>
        <w:top w:val="none" w:sz="0" w:space="0" w:color="auto"/>
        <w:left w:val="none" w:sz="0" w:space="0" w:color="auto"/>
        <w:bottom w:val="none" w:sz="0" w:space="0" w:color="auto"/>
        <w:right w:val="none" w:sz="0" w:space="0" w:color="auto"/>
      </w:divBdr>
    </w:div>
    <w:div w:id="986469622">
      <w:marLeft w:val="0"/>
      <w:marRight w:val="0"/>
      <w:marTop w:val="0"/>
      <w:marBottom w:val="0"/>
      <w:divBdr>
        <w:top w:val="none" w:sz="0" w:space="0" w:color="auto"/>
        <w:left w:val="none" w:sz="0" w:space="0" w:color="auto"/>
        <w:bottom w:val="none" w:sz="0" w:space="0" w:color="auto"/>
        <w:right w:val="none" w:sz="0" w:space="0" w:color="auto"/>
      </w:divBdr>
    </w:div>
    <w:div w:id="986469624">
      <w:marLeft w:val="0"/>
      <w:marRight w:val="0"/>
      <w:marTop w:val="0"/>
      <w:marBottom w:val="0"/>
      <w:divBdr>
        <w:top w:val="none" w:sz="0" w:space="0" w:color="auto"/>
        <w:left w:val="none" w:sz="0" w:space="0" w:color="auto"/>
        <w:bottom w:val="none" w:sz="0" w:space="0" w:color="auto"/>
        <w:right w:val="none" w:sz="0" w:space="0" w:color="auto"/>
      </w:divBdr>
    </w:div>
    <w:div w:id="986469625">
      <w:marLeft w:val="0"/>
      <w:marRight w:val="0"/>
      <w:marTop w:val="0"/>
      <w:marBottom w:val="0"/>
      <w:divBdr>
        <w:top w:val="none" w:sz="0" w:space="0" w:color="auto"/>
        <w:left w:val="none" w:sz="0" w:space="0" w:color="auto"/>
        <w:bottom w:val="none" w:sz="0" w:space="0" w:color="auto"/>
        <w:right w:val="none" w:sz="0" w:space="0" w:color="auto"/>
      </w:divBdr>
    </w:div>
    <w:div w:id="986469626">
      <w:marLeft w:val="0"/>
      <w:marRight w:val="0"/>
      <w:marTop w:val="0"/>
      <w:marBottom w:val="0"/>
      <w:divBdr>
        <w:top w:val="none" w:sz="0" w:space="0" w:color="auto"/>
        <w:left w:val="none" w:sz="0" w:space="0" w:color="auto"/>
        <w:bottom w:val="none" w:sz="0" w:space="0" w:color="auto"/>
        <w:right w:val="none" w:sz="0" w:space="0" w:color="auto"/>
      </w:divBdr>
    </w:div>
    <w:div w:id="986469629">
      <w:marLeft w:val="0"/>
      <w:marRight w:val="0"/>
      <w:marTop w:val="0"/>
      <w:marBottom w:val="0"/>
      <w:divBdr>
        <w:top w:val="none" w:sz="0" w:space="0" w:color="auto"/>
        <w:left w:val="none" w:sz="0" w:space="0" w:color="auto"/>
        <w:bottom w:val="none" w:sz="0" w:space="0" w:color="auto"/>
        <w:right w:val="none" w:sz="0" w:space="0" w:color="auto"/>
      </w:divBdr>
    </w:div>
    <w:div w:id="986469630">
      <w:marLeft w:val="0"/>
      <w:marRight w:val="0"/>
      <w:marTop w:val="0"/>
      <w:marBottom w:val="0"/>
      <w:divBdr>
        <w:top w:val="none" w:sz="0" w:space="0" w:color="auto"/>
        <w:left w:val="none" w:sz="0" w:space="0" w:color="auto"/>
        <w:bottom w:val="none" w:sz="0" w:space="0" w:color="auto"/>
        <w:right w:val="none" w:sz="0" w:space="0" w:color="auto"/>
      </w:divBdr>
    </w:div>
    <w:div w:id="986469631">
      <w:marLeft w:val="0"/>
      <w:marRight w:val="0"/>
      <w:marTop w:val="0"/>
      <w:marBottom w:val="0"/>
      <w:divBdr>
        <w:top w:val="none" w:sz="0" w:space="0" w:color="auto"/>
        <w:left w:val="none" w:sz="0" w:space="0" w:color="auto"/>
        <w:bottom w:val="none" w:sz="0" w:space="0" w:color="auto"/>
        <w:right w:val="none" w:sz="0" w:space="0" w:color="auto"/>
      </w:divBdr>
    </w:div>
    <w:div w:id="986469632">
      <w:marLeft w:val="0"/>
      <w:marRight w:val="0"/>
      <w:marTop w:val="0"/>
      <w:marBottom w:val="0"/>
      <w:divBdr>
        <w:top w:val="none" w:sz="0" w:space="0" w:color="auto"/>
        <w:left w:val="none" w:sz="0" w:space="0" w:color="auto"/>
        <w:bottom w:val="none" w:sz="0" w:space="0" w:color="auto"/>
        <w:right w:val="none" w:sz="0" w:space="0" w:color="auto"/>
      </w:divBdr>
    </w:div>
    <w:div w:id="986469634">
      <w:marLeft w:val="0"/>
      <w:marRight w:val="0"/>
      <w:marTop w:val="0"/>
      <w:marBottom w:val="0"/>
      <w:divBdr>
        <w:top w:val="none" w:sz="0" w:space="0" w:color="auto"/>
        <w:left w:val="none" w:sz="0" w:space="0" w:color="auto"/>
        <w:bottom w:val="none" w:sz="0" w:space="0" w:color="auto"/>
        <w:right w:val="none" w:sz="0" w:space="0" w:color="auto"/>
      </w:divBdr>
    </w:div>
    <w:div w:id="986469635">
      <w:marLeft w:val="0"/>
      <w:marRight w:val="0"/>
      <w:marTop w:val="0"/>
      <w:marBottom w:val="0"/>
      <w:divBdr>
        <w:top w:val="none" w:sz="0" w:space="0" w:color="auto"/>
        <w:left w:val="none" w:sz="0" w:space="0" w:color="auto"/>
        <w:bottom w:val="none" w:sz="0" w:space="0" w:color="auto"/>
        <w:right w:val="none" w:sz="0" w:space="0" w:color="auto"/>
      </w:divBdr>
    </w:div>
    <w:div w:id="986469636">
      <w:marLeft w:val="0"/>
      <w:marRight w:val="0"/>
      <w:marTop w:val="0"/>
      <w:marBottom w:val="0"/>
      <w:divBdr>
        <w:top w:val="none" w:sz="0" w:space="0" w:color="auto"/>
        <w:left w:val="none" w:sz="0" w:space="0" w:color="auto"/>
        <w:bottom w:val="none" w:sz="0" w:space="0" w:color="auto"/>
        <w:right w:val="none" w:sz="0" w:space="0" w:color="auto"/>
      </w:divBdr>
      <w:divsChild>
        <w:div w:id="986469839">
          <w:marLeft w:val="0"/>
          <w:marRight w:val="0"/>
          <w:marTop w:val="0"/>
          <w:marBottom w:val="0"/>
          <w:divBdr>
            <w:top w:val="none" w:sz="0" w:space="0" w:color="auto"/>
            <w:left w:val="none" w:sz="0" w:space="0" w:color="auto"/>
            <w:bottom w:val="none" w:sz="0" w:space="0" w:color="auto"/>
            <w:right w:val="none" w:sz="0" w:space="0" w:color="auto"/>
          </w:divBdr>
          <w:divsChild>
            <w:div w:id="986469565">
              <w:marLeft w:val="0"/>
              <w:marRight w:val="0"/>
              <w:marTop w:val="0"/>
              <w:marBottom w:val="0"/>
              <w:divBdr>
                <w:top w:val="none" w:sz="0" w:space="0" w:color="auto"/>
                <w:left w:val="none" w:sz="0" w:space="0" w:color="auto"/>
                <w:bottom w:val="none" w:sz="0" w:space="0" w:color="auto"/>
                <w:right w:val="none" w:sz="0" w:space="0" w:color="auto"/>
              </w:divBdr>
            </w:div>
            <w:div w:id="986469573">
              <w:marLeft w:val="0"/>
              <w:marRight w:val="0"/>
              <w:marTop w:val="0"/>
              <w:marBottom w:val="0"/>
              <w:divBdr>
                <w:top w:val="none" w:sz="0" w:space="0" w:color="auto"/>
                <w:left w:val="none" w:sz="0" w:space="0" w:color="auto"/>
                <w:bottom w:val="none" w:sz="0" w:space="0" w:color="auto"/>
                <w:right w:val="none" w:sz="0" w:space="0" w:color="auto"/>
              </w:divBdr>
            </w:div>
            <w:div w:id="986469579">
              <w:marLeft w:val="0"/>
              <w:marRight w:val="0"/>
              <w:marTop w:val="0"/>
              <w:marBottom w:val="0"/>
              <w:divBdr>
                <w:top w:val="none" w:sz="0" w:space="0" w:color="auto"/>
                <w:left w:val="none" w:sz="0" w:space="0" w:color="auto"/>
                <w:bottom w:val="none" w:sz="0" w:space="0" w:color="auto"/>
                <w:right w:val="none" w:sz="0" w:space="0" w:color="auto"/>
              </w:divBdr>
            </w:div>
            <w:div w:id="986469587">
              <w:marLeft w:val="0"/>
              <w:marRight w:val="0"/>
              <w:marTop w:val="0"/>
              <w:marBottom w:val="0"/>
              <w:divBdr>
                <w:top w:val="none" w:sz="0" w:space="0" w:color="auto"/>
                <w:left w:val="none" w:sz="0" w:space="0" w:color="auto"/>
                <w:bottom w:val="none" w:sz="0" w:space="0" w:color="auto"/>
                <w:right w:val="none" w:sz="0" w:space="0" w:color="auto"/>
              </w:divBdr>
            </w:div>
            <w:div w:id="986469609">
              <w:marLeft w:val="0"/>
              <w:marRight w:val="0"/>
              <w:marTop w:val="0"/>
              <w:marBottom w:val="0"/>
              <w:divBdr>
                <w:top w:val="none" w:sz="0" w:space="0" w:color="auto"/>
                <w:left w:val="none" w:sz="0" w:space="0" w:color="auto"/>
                <w:bottom w:val="none" w:sz="0" w:space="0" w:color="auto"/>
                <w:right w:val="none" w:sz="0" w:space="0" w:color="auto"/>
              </w:divBdr>
            </w:div>
            <w:div w:id="986469623">
              <w:marLeft w:val="0"/>
              <w:marRight w:val="0"/>
              <w:marTop w:val="0"/>
              <w:marBottom w:val="0"/>
              <w:divBdr>
                <w:top w:val="none" w:sz="0" w:space="0" w:color="auto"/>
                <w:left w:val="none" w:sz="0" w:space="0" w:color="auto"/>
                <w:bottom w:val="none" w:sz="0" w:space="0" w:color="auto"/>
                <w:right w:val="none" w:sz="0" w:space="0" w:color="auto"/>
              </w:divBdr>
            </w:div>
            <w:div w:id="986469733">
              <w:marLeft w:val="0"/>
              <w:marRight w:val="0"/>
              <w:marTop w:val="0"/>
              <w:marBottom w:val="0"/>
              <w:divBdr>
                <w:top w:val="none" w:sz="0" w:space="0" w:color="auto"/>
                <w:left w:val="none" w:sz="0" w:space="0" w:color="auto"/>
                <w:bottom w:val="none" w:sz="0" w:space="0" w:color="auto"/>
                <w:right w:val="none" w:sz="0" w:space="0" w:color="auto"/>
              </w:divBdr>
            </w:div>
            <w:div w:id="986469737">
              <w:marLeft w:val="0"/>
              <w:marRight w:val="0"/>
              <w:marTop w:val="0"/>
              <w:marBottom w:val="0"/>
              <w:divBdr>
                <w:top w:val="none" w:sz="0" w:space="0" w:color="auto"/>
                <w:left w:val="none" w:sz="0" w:space="0" w:color="auto"/>
                <w:bottom w:val="none" w:sz="0" w:space="0" w:color="auto"/>
                <w:right w:val="none" w:sz="0" w:space="0" w:color="auto"/>
              </w:divBdr>
            </w:div>
            <w:div w:id="986469770">
              <w:marLeft w:val="0"/>
              <w:marRight w:val="0"/>
              <w:marTop w:val="0"/>
              <w:marBottom w:val="0"/>
              <w:divBdr>
                <w:top w:val="none" w:sz="0" w:space="0" w:color="auto"/>
                <w:left w:val="none" w:sz="0" w:space="0" w:color="auto"/>
                <w:bottom w:val="none" w:sz="0" w:space="0" w:color="auto"/>
                <w:right w:val="none" w:sz="0" w:space="0" w:color="auto"/>
              </w:divBdr>
            </w:div>
            <w:div w:id="986469780">
              <w:marLeft w:val="0"/>
              <w:marRight w:val="0"/>
              <w:marTop w:val="0"/>
              <w:marBottom w:val="0"/>
              <w:divBdr>
                <w:top w:val="none" w:sz="0" w:space="0" w:color="auto"/>
                <w:left w:val="none" w:sz="0" w:space="0" w:color="auto"/>
                <w:bottom w:val="none" w:sz="0" w:space="0" w:color="auto"/>
                <w:right w:val="none" w:sz="0" w:space="0" w:color="auto"/>
              </w:divBdr>
            </w:div>
            <w:div w:id="986469791">
              <w:marLeft w:val="0"/>
              <w:marRight w:val="0"/>
              <w:marTop w:val="0"/>
              <w:marBottom w:val="0"/>
              <w:divBdr>
                <w:top w:val="none" w:sz="0" w:space="0" w:color="auto"/>
                <w:left w:val="none" w:sz="0" w:space="0" w:color="auto"/>
                <w:bottom w:val="none" w:sz="0" w:space="0" w:color="auto"/>
                <w:right w:val="none" w:sz="0" w:space="0" w:color="auto"/>
              </w:divBdr>
            </w:div>
            <w:div w:id="986469801">
              <w:marLeft w:val="0"/>
              <w:marRight w:val="0"/>
              <w:marTop w:val="0"/>
              <w:marBottom w:val="0"/>
              <w:divBdr>
                <w:top w:val="none" w:sz="0" w:space="0" w:color="auto"/>
                <w:left w:val="none" w:sz="0" w:space="0" w:color="auto"/>
                <w:bottom w:val="none" w:sz="0" w:space="0" w:color="auto"/>
                <w:right w:val="none" w:sz="0" w:space="0" w:color="auto"/>
              </w:divBdr>
            </w:div>
            <w:div w:id="986469823">
              <w:marLeft w:val="0"/>
              <w:marRight w:val="0"/>
              <w:marTop w:val="0"/>
              <w:marBottom w:val="0"/>
              <w:divBdr>
                <w:top w:val="none" w:sz="0" w:space="0" w:color="auto"/>
                <w:left w:val="none" w:sz="0" w:space="0" w:color="auto"/>
                <w:bottom w:val="none" w:sz="0" w:space="0" w:color="auto"/>
                <w:right w:val="none" w:sz="0" w:space="0" w:color="auto"/>
              </w:divBdr>
            </w:div>
            <w:div w:id="986469841">
              <w:marLeft w:val="0"/>
              <w:marRight w:val="0"/>
              <w:marTop w:val="0"/>
              <w:marBottom w:val="0"/>
              <w:divBdr>
                <w:top w:val="none" w:sz="0" w:space="0" w:color="auto"/>
                <w:left w:val="none" w:sz="0" w:space="0" w:color="auto"/>
                <w:bottom w:val="none" w:sz="0" w:space="0" w:color="auto"/>
                <w:right w:val="none" w:sz="0" w:space="0" w:color="auto"/>
              </w:divBdr>
            </w:div>
            <w:div w:id="986469851">
              <w:marLeft w:val="0"/>
              <w:marRight w:val="0"/>
              <w:marTop w:val="0"/>
              <w:marBottom w:val="0"/>
              <w:divBdr>
                <w:top w:val="none" w:sz="0" w:space="0" w:color="auto"/>
                <w:left w:val="none" w:sz="0" w:space="0" w:color="auto"/>
                <w:bottom w:val="none" w:sz="0" w:space="0" w:color="auto"/>
                <w:right w:val="none" w:sz="0" w:space="0" w:color="auto"/>
              </w:divBdr>
            </w:div>
            <w:div w:id="986469857">
              <w:marLeft w:val="0"/>
              <w:marRight w:val="0"/>
              <w:marTop w:val="0"/>
              <w:marBottom w:val="0"/>
              <w:divBdr>
                <w:top w:val="none" w:sz="0" w:space="0" w:color="auto"/>
                <w:left w:val="none" w:sz="0" w:space="0" w:color="auto"/>
                <w:bottom w:val="none" w:sz="0" w:space="0" w:color="auto"/>
                <w:right w:val="none" w:sz="0" w:space="0" w:color="auto"/>
              </w:divBdr>
            </w:div>
            <w:div w:id="986469880">
              <w:marLeft w:val="0"/>
              <w:marRight w:val="0"/>
              <w:marTop w:val="0"/>
              <w:marBottom w:val="0"/>
              <w:divBdr>
                <w:top w:val="none" w:sz="0" w:space="0" w:color="auto"/>
                <w:left w:val="none" w:sz="0" w:space="0" w:color="auto"/>
                <w:bottom w:val="none" w:sz="0" w:space="0" w:color="auto"/>
                <w:right w:val="none" w:sz="0" w:space="0" w:color="auto"/>
              </w:divBdr>
            </w:div>
            <w:div w:id="986469882">
              <w:marLeft w:val="0"/>
              <w:marRight w:val="0"/>
              <w:marTop w:val="0"/>
              <w:marBottom w:val="0"/>
              <w:divBdr>
                <w:top w:val="none" w:sz="0" w:space="0" w:color="auto"/>
                <w:left w:val="none" w:sz="0" w:space="0" w:color="auto"/>
                <w:bottom w:val="none" w:sz="0" w:space="0" w:color="auto"/>
                <w:right w:val="none" w:sz="0" w:space="0" w:color="auto"/>
              </w:divBdr>
            </w:div>
            <w:div w:id="986469884">
              <w:marLeft w:val="0"/>
              <w:marRight w:val="0"/>
              <w:marTop w:val="0"/>
              <w:marBottom w:val="0"/>
              <w:divBdr>
                <w:top w:val="none" w:sz="0" w:space="0" w:color="auto"/>
                <w:left w:val="none" w:sz="0" w:space="0" w:color="auto"/>
                <w:bottom w:val="none" w:sz="0" w:space="0" w:color="auto"/>
                <w:right w:val="none" w:sz="0" w:space="0" w:color="auto"/>
              </w:divBdr>
            </w:div>
            <w:div w:id="986469910">
              <w:marLeft w:val="0"/>
              <w:marRight w:val="0"/>
              <w:marTop w:val="0"/>
              <w:marBottom w:val="0"/>
              <w:divBdr>
                <w:top w:val="none" w:sz="0" w:space="0" w:color="auto"/>
                <w:left w:val="none" w:sz="0" w:space="0" w:color="auto"/>
                <w:bottom w:val="none" w:sz="0" w:space="0" w:color="auto"/>
                <w:right w:val="none" w:sz="0" w:space="0" w:color="auto"/>
              </w:divBdr>
            </w:div>
            <w:div w:id="986469925">
              <w:marLeft w:val="0"/>
              <w:marRight w:val="0"/>
              <w:marTop w:val="0"/>
              <w:marBottom w:val="0"/>
              <w:divBdr>
                <w:top w:val="none" w:sz="0" w:space="0" w:color="auto"/>
                <w:left w:val="none" w:sz="0" w:space="0" w:color="auto"/>
                <w:bottom w:val="none" w:sz="0" w:space="0" w:color="auto"/>
                <w:right w:val="none" w:sz="0" w:space="0" w:color="auto"/>
              </w:divBdr>
            </w:div>
            <w:div w:id="986470026">
              <w:marLeft w:val="0"/>
              <w:marRight w:val="0"/>
              <w:marTop w:val="0"/>
              <w:marBottom w:val="0"/>
              <w:divBdr>
                <w:top w:val="none" w:sz="0" w:space="0" w:color="auto"/>
                <w:left w:val="none" w:sz="0" w:space="0" w:color="auto"/>
                <w:bottom w:val="none" w:sz="0" w:space="0" w:color="auto"/>
                <w:right w:val="none" w:sz="0" w:space="0" w:color="auto"/>
              </w:divBdr>
            </w:div>
            <w:div w:id="986470028">
              <w:marLeft w:val="0"/>
              <w:marRight w:val="0"/>
              <w:marTop w:val="0"/>
              <w:marBottom w:val="0"/>
              <w:divBdr>
                <w:top w:val="none" w:sz="0" w:space="0" w:color="auto"/>
                <w:left w:val="none" w:sz="0" w:space="0" w:color="auto"/>
                <w:bottom w:val="none" w:sz="0" w:space="0" w:color="auto"/>
                <w:right w:val="none" w:sz="0" w:space="0" w:color="auto"/>
              </w:divBdr>
            </w:div>
            <w:div w:id="986470123">
              <w:marLeft w:val="0"/>
              <w:marRight w:val="0"/>
              <w:marTop w:val="0"/>
              <w:marBottom w:val="0"/>
              <w:divBdr>
                <w:top w:val="none" w:sz="0" w:space="0" w:color="auto"/>
                <w:left w:val="none" w:sz="0" w:space="0" w:color="auto"/>
                <w:bottom w:val="none" w:sz="0" w:space="0" w:color="auto"/>
                <w:right w:val="none" w:sz="0" w:space="0" w:color="auto"/>
              </w:divBdr>
            </w:div>
            <w:div w:id="98647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69637">
      <w:marLeft w:val="0"/>
      <w:marRight w:val="0"/>
      <w:marTop w:val="0"/>
      <w:marBottom w:val="0"/>
      <w:divBdr>
        <w:top w:val="none" w:sz="0" w:space="0" w:color="auto"/>
        <w:left w:val="none" w:sz="0" w:space="0" w:color="auto"/>
        <w:bottom w:val="none" w:sz="0" w:space="0" w:color="auto"/>
        <w:right w:val="none" w:sz="0" w:space="0" w:color="auto"/>
      </w:divBdr>
    </w:div>
    <w:div w:id="986469638">
      <w:marLeft w:val="0"/>
      <w:marRight w:val="0"/>
      <w:marTop w:val="0"/>
      <w:marBottom w:val="0"/>
      <w:divBdr>
        <w:top w:val="none" w:sz="0" w:space="0" w:color="auto"/>
        <w:left w:val="none" w:sz="0" w:space="0" w:color="auto"/>
        <w:bottom w:val="none" w:sz="0" w:space="0" w:color="auto"/>
        <w:right w:val="none" w:sz="0" w:space="0" w:color="auto"/>
      </w:divBdr>
    </w:div>
    <w:div w:id="986469639">
      <w:marLeft w:val="0"/>
      <w:marRight w:val="0"/>
      <w:marTop w:val="0"/>
      <w:marBottom w:val="0"/>
      <w:divBdr>
        <w:top w:val="none" w:sz="0" w:space="0" w:color="auto"/>
        <w:left w:val="none" w:sz="0" w:space="0" w:color="auto"/>
        <w:bottom w:val="none" w:sz="0" w:space="0" w:color="auto"/>
        <w:right w:val="none" w:sz="0" w:space="0" w:color="auto"/>
      </w:divBdr>
    </w:div>
    <w:div w:id="986469640">
      <w:marLeft w:val="0"/>
      <w:marRight w:val="0"/>
      <w:marTop w:val="0"/>
      <w:marBottom w:val="0"/>
      <w:divBdr>
        <w:top w:val="none" w:sz="0" w:space="0" w:color="auto"/>
        <w:left w:val="none" w:sz="0" w:space="0" w:color="auto"/>
        <w:bottom w:val="none" w:sz="0" w:space="0" w:color="auto"/>
        <w:right w:val="none" w:sz="0" w:space="0" w:color="auto"/>
      </w:divBdr>
    </w:div>
    <w:div w:id="986469642">
      <w:marLeft w:val="0"/>
      <w:marRight w:val="0"/>
      <w:marTop w:val="0"/>
      <w:marBottom w:val="0"/>
      <w:divBdr>
        <w:top w:val="none" w:sz="0" w:space="0" w:color="auto"/>
        <w:left w:val="none" w:sz="0" w:space="0" w:color="auto"/>
        <w:bottom w:val="none" w:sz="0" w:space="0" w:color="auto"/>
        <w:right w:val="none" w:sz="0" w:space="0" w:color="auto"/>
      </w:divBdr>
    </w:div>
    <w:div w:id="986469643">
      <w:marLeft w:val="0"/>
      <w:marRight w:val="0"/>
      <w:marTop w:val="0"/>
      <w:marBottom w:val="0"/>
      <w:divBdr>
        <w:top w:val="none" w:sz="0" w:space="0" w:color="auto"/>
        <w:left w:val="none" w:sz="0" w:space="0" w:color="auto"/>
        <w:bottom w:val="none" w:sz="0" w:space="0" w:color="auto"/>
        <w:right w:val="none" w:sz="0" w:space="0" w:color="auto"/>
      </w:divBdr>
    </w:div>
    <w:div w:id="986469645">
      <w:marLeft w:val="0"/>
      <w:marRight w:val="0"/>
      <w:marTop w:val="0"/>
      <w:marBottom w:val="0"/>
      <w:divBdr>
        <w:top w:val="none" w:sz="0" w:space="0" w:color="auto"/>
        <w:left w:val="none" w:sz="0" w:space="0" w:color="auto"/>
        <w:bottom w:val="none" w:sz="0" w:space="0" w:color="auto"/>
        <w:right w:val="none" w:sz="0" w:space="0" w:color="auto"/>
      </w:divBdr>
    </w:div>
    <w:div w:id="986469646">
      <w:marLeft w:val="0"/>
      <w:marRight w:val="0"/>
      <w:marTop w:val="0"/>
      <w:marBottom w:val="0"/>
      <w:divBdr>
        <w:top w:val="none" w:sz="0" w:space="0" w:color="auto"/>
        <w:left w:val="none" w:sz="0" w:space="0" w:color="auto"/>
        <w:bottom w:val="none" w:sz="0" w:space="0" w:color="auto"/>
        <w:right w:val="none" w:sz="0" w:space="0" w:color="auto"/>
      </w:divBdr>
    </w:div>
    <w:div w:id="986469647">
      <w:marLeft w:val="0"/>
      <w:marRight w:val="0"/>
      <w:marTop w:val="0"/>
      <w:marBottom w:val="0"/>
      <w:divBdr>
        <w:top w:val="none" w:sz="0" w:space="0" w:color="auto"/>
        <w:left w:val="none" w:sz="0" w:space="0" w:color="auto"/>
        <w:bottom w:val="none" w:sz="0" w:space="0" w:color="auto"/>
        <w:right w:val="none" w:sz="0" w:space="0" w:color="auto"/>
      </w:divBdr>
    </w:div>
    <w:div w:id="986469648">
      <w:marLeft w:val="0"/>
      <w:marRight w:val="0"/>
      <w:marTop w:val="0"/>
      <w:marBottom w:val="0"/>
      <w:divBdr>
        <w:top w:val="none" w:sz="0" w:space="0" w:color="auto"/>
        <w:left w:val="none" w:sz="0" w:space="0" w:color="auto"/>
        <w:bottom w:val="none" w:sz="0" w:space="0" w:color="auto"/>
        <w:right w:val="none" w:sz="0" w:space="0" w:color="auto"/>
      </w:divBdr>
    </w:div>
    <w:div w:id="986469649">
      <w:marLeft w:val="0"/>
      <w:marRight w:val="0"/>
      <w:marTop w:val="0"/>
      <w:marBottom w:val="0"/>
      <w:divBdr>
        <w:top w:val="none" w:sz="0" w:space="0" w:color="auto"/>
        <w:left w:val="none" w:sz="0" w:space="0" w:color="auto"/>
        <w:bottom w:val="none" w:sz="0" w:space="0" w:color="auto"/>
        <w:right w:val="none" w:sz="0" w:space="0" w:color="auto"/>
      </w:divBdr>
    </w:div>
    <w:div w:id="986469650">
      <w:marLeft w:val="0"/>
      <w:marRight w:val="0"/>
      <w:marTop w:val="0"/>
      <w:marBottom w:val="0"/>
      <w:divBdr>
        <w:top w:val="none" w:sz="0" w:space="0" w:color="auto"/>
        <w:left w:val="none" w:sz="0" w:space="0" w:color="auto"/>
        <w:bottom w:val="none" w:sz="0" w:space="0" w:color="auto"/>
        <w:right w:val="none" w:sz="0" w:space="0" w:color="auto"/>
      </w:divBdr>
    </w:div>
    <w:div w:id="986469651">
      <w:marLeft w:val="0"/>
      <w:marRight w:val="0"/>
      <w:marTop w:val="0"/>
      <w:marBottom w:val="0"/>
      <w:divBdr>
        <w:top w:val="none" w:sz="0" w:space="0" w:color="auto"/>
        <w:left w:val="none" w:sz="0" w:space="0" w:color="auto"/>
        <w:bottom w:val="none" w:sz="0" w:space="0" w:color="auto"/>
        <w:right w:val="none" w:sz="0" w:space="0" w:color="auto"/>
      </w:divBdr>
    </w:div>
    <w:div w:id="986469652">
      <w:marLeft w:val="0"/>
      <w:marRight w:val="0"/>
      <w:marTop w:val="0"/>
      <w:marBottom w:val="0"/>
      <w:divBdr>
        <w:top w:val="none" w:sz="0" w:space="0" w:color="auto"/>
        <w:left w:val="none" w:sz="0" w:space="0" w:color="auto"/>
        <w:bottom w:val="none" w:sz="0" w:space="0" w:color="auto"/>
        <w:right w:val="none" w:sz="0" w:space="0" w:color="auto"/>
      </w:divBdr>
    </w:div>
    <w:div w:id="986469653">
      <w:marLeft w:val="0"/>
      <w:marRight w:val="0"/>
      <w:marTop w:val="0"/>
      <w:marBottom w:val="0"/>
      <w:divBdr>
        <w:top w:val="none" w:sz="0" w:space="0" w:color="auto"/>
        <w:left w:val="none" w:sz="0" w:space="0" w:color="auto"/>
        <w:bottom w:val="none" w:sz="0" w:space="0" w:color="auto"/>
        <w:right w:val="none" w:sz="0" w:space="0" w:color="auto"/>
      </w:divBdr>
    </w:div>
    <w:div w:id="986469654">
      <w:marLeft w:val="0"/>
      <w:marRight w:val="0"/>
      <w:marTop w:val="0"/>
      <w:marBottom w:val="0"/>
      <w:divBdr>
        <w:top w:val="none" w:sz="0" w:space="0" w:color="auto"/>
        <w:left w:val="none" w:sz="0" w:space="0" w:color="auto"/>
        <w:bottom w:val="none" w:sz="0" w:space="0" w:color="auto"/>
        <w:right w:val="none" w:sz="0" w:space="0" w:color="auto"/>
      </w:divBdr>
    </w:div>
    <w:div w:id="986469655">
      <w:marLeft w:val="0"/>
      <w:marRight w:val="0"/>
      <w:marTop w:val="0"/>
      <w:marBottom w:val="0"/>
      <w:divBdr>
        <w:top w:val="none" w:sz="0" w:space="0" w:color="auto"/>
        <w:left w:val="none" w:sz="0" w:space="0" w:color="auto"/>
        <w:bottom w:val="none" w:sz="0" w:space="0" w:color="auto"/>
        <w:right w:val="none" w:sz="0" w:space="0" w:color="auto"/>
      </w:divBdr>
    </w:div>
    <w:div w:id="986469656">
      <w:marLeft w:val="0"/>
      <w:marRight w:val="0"/>
      <w:marTop w:val="0"/>
      <w:marBottom w:val="0"/>
      <w:divBdr>
        <w:top w:val="none" w:sz="0" w:space="0" w:color="auto"/>
        <w:left w:val="none" w:sz="0" w:space="0" w:color="auto"/>
        <w:bottom w:val="none" w:sz="0" w:space="0" w:color="auto"/>
        <w:right w:val="none" w:sz="0" w:space="0" w:color="auto"/>
      </w:divBdr>
    </w:div>
    <w:div w:id="986469659">
      <w:marLeft w:val="0"/>
      <w:marRight w:val="0"/>
      <w:marTop w:val="0"/>
      <w:marBottom w:val="0"/>
      <w:divBdr>
        <w:top w:val="none" w:sz="0" w:space="0" w:color="auto"/>
        <w:left w:val="none" w:sz="0" w:space="0" w:color="auto"/>
        <w:bottom w:val="none" w:sz="0" w:space="0" w:color="auto"/>
        <w:right w:val="none" w:sz="0" w:space="0" w:color="auto"/>
      </w:divBdr>
    </w:div>
    <w:div w:id="986469661">
      <w:marLeft w:val="0"/>
      <w:marRight w:val="0"/>
      <w:marTop w:val="0"/>
      <w:marBottom w:val="0"/>
      <w:divBdr>
        <w:top w:val="none" w:sz="0" w:space="0" w:color="auto"/>
        <w:left w:val="none" w:sz="0" w:space="0" w:color="auto"/>
        <w:bottom w:val="none" w:sz="0" w:space="0" w:color="auto"/>
        <w:right w:val="none" w:sz="0" w:space="0" w:color="auto"/>
      </w:divBdr>
    </w:div>
    <w:div w:id="986469662">
      <w:marLeft w:val="0"/>
      <w:marRight w:val="0"/>
      <w:marTop w:val="0"/>
      <w:marBottom w:val="0"/>
      <w:divBdr>
        <w:top w:val="none" w:sz="0" w:space="0" w:color="auto"/>
        <w:left w:val="none" w:sz="0" w:space="0" w:color="auto"/>
        <w:bottom w:val="none" w:sz="0" w:space="0" w:color="auto"/>
        <w:right w:val="none" w:sz="0" w:space="0" w:color="auto"/>
      </w:divBdr>
    </w:div>
    <w:div w:id="986469663">
      <w:marLeft w:val="0"/>
      <w:marRight w:val="0"/>
      <w:marTop w:val="0"/>
      <w:marBottom w:val="0"/>
      <w:divBdr>
        <w:top w:val="none" w:sz="0" w:space="0" w:color="auto"/>
        <w:left w:val="none" w:sz="0" w:space="0" w:color="auto"/>
        <w:bottom w:val="none" w:sz="0" w:space="0" w:color="auto"/>
        <w:right w:val="none" w:sz="0" w:space="0" w:color="auto"/>
      </w:divBdr>
    </w:div>
    <w:div w:id="986469664">
      <w:marLeft w:val="0"/>
      <w:marRight w:val="0"/>
      <w:marTop w:val="0"/>
      <w:marBottom w:val="0"/>
      <w:divBdr>
        <w:top w:val="none" w:sz="0" w:space="0" w:color="auto"/>
        <w:left w:val="none" w:sz="0" w:space="0" w:color="auto"/>
        <w:bottom w:val="none" w:sz="0" w:space="0" w:color="auto"/>
        <w:right w:val="none" w:sz="0" w:space="0" w:color="auto"/>
      </w:divBdr>
    </w:div>
    <w:div w:id="986469666">
      <w:marLeft w:val="0"/>
      <w:marRight w:val="0"/>
      <w:marTop w:val="0"/>
      <w:marBottom w:val="0"/>
      <w:divBdr>
        <w:top w:val="none" w:sz="0" w:space="0" w:color="auto"/>
        <w:left w:val="none" w:sz="0" w:space="0" w:color="auto"/>
        <w:bottom w:val="none" w:sz="0" w:space="0" w:color="auto"/>
        <w:right w:val="none" w:sz="0" w:space="0" w:color="auto"/>
      </w:divBdr>
    </w:div>
    <w:div w:id="986469667">
      <w:marLeft w:val="0"/>
      <w:marRight w:val="0"/>
      <w:marTop w:val="0"/>
      <w:marBottom w:val="0"/>
      <w:divBdr>
        <w:top w:val="none" w:sz="0" w:space="0" w:color="auto"/>
        <w:left w:val="none" w:sz="0" w:space="0" w:color="auto"/>
        <w:bottom w:val="none" w:sz="0" w:space="0" w:color="auto"/>
        <w:right w:val="none" w:sz="0" w:space="0" w:color="auto"/>
      </w:divBdr>
    </w:div>
    <w:div w:id="986469668">
      <w:marLeft w:val="0"/>
      <w:marRight w:val="0"/>
      <w:marTop w:val="0"/>
      <w:marBottom w:val="0"/>
      <w:divBdr>
        <w:top w:val="none" w:sz="0" w:space="0" w:color="auto"/>
        <w:left w:val="none" w:sz="0" w:space="0" w:color="auto"/>
        <w:bottom w:val="none" w:sz="0" w:space="0" w:color="auto"/>
        <w:right w:val="none" w:sz="0" w:space="0" w:color="auto"/>
      </w:divBdr>
    </w:div>
    <w:div w:id="986469669">
      <w:marLeft w:val="0"/>
      <w:marRight w:val="0"/>
      <w:marTop w:val="0"/>
      <w:marBottom w:val="0"/>
      <w:divBdr>
        <w:top w:val="none" w:sz="0" w:space="0" w:color="auto"/>
        <w:left w:val="none" w:sz="0" w:space="0" w:color="auto"/>
        <w:bottom w:val="none" w:sz="0" w:space="0" w:color="auto"/>
        <w:right w:val="none" w:sz="0" w:space="0" w:color="auto"/>
      </w:divBdr>
    </w:div>
    <w:div w:id="986469670">
      <w:marLeft w:val="0"/>
      <w:marRight w:val="0"/>
      <w:marTop w:val="0"/>
      <w:marBottom w:val="0"/>
      <w:divBdr>
        <w:top w:val="none" w:sz="0" w:space="0" w:color="auto"/>
        <w:left w:val="none" w:sz="0" w:space="0" w:color="auto"/>
        <w:bottom w:val="none" w:sz="0" w:space="0" w:color="auto"/>
        <w:right w:val="none" w:sz="0" w:space="0" w:color="auto"/>
      </w:divBdr>
    </w:div>
    <w:div w:id="986469671">
      <w:marLeft w:val="0"/>
      <w:marRight w:val="0"/>
      <w:marTop w:val="0"/>
      <w:marBottom w:val="0"/>
      <w:divBdr>
        <w:top w:val="none" w:sz="0" w:space="0" w:color="auto"/>
        <w:left w:val="none" w:sz="0" w:space="0" w:color="auto"/>
        <w:bottom w:val="none" w:sz="0" w:space="0" w:color="auto"/>
        <w:right w:val="none" w:sz="0" w:space="0" w:color="auto"/>
      </w:divBdr>
    </w:div>
    <w:div w:id="986469672">
      <w:marLeft w:val="0"/>
      <w:marRight w:val="0"/>
      <w:marTop w:val="0"/>
      <w:marBottom w:val="0"/>
      <w:divBdr>
        <w:top w:val="none" w:sz="0" w:space="0" w:color="auto"/>
        <w:left w:val="none" w:sz="0" w:space="0" w:color="auto"/>
        <w:bottom w:val="none" w:sz="0" w:space="0" w:color="auto"/>
        <w:right w:val="none" w:sz="0" w:space="0" w:color="auto"/>
      </w:divBdr>
    </w:div>
    <w:div w:id="986469673">
      <w:marLeft w:val="0"/>
      <w:marRight w:val="0"/>
      <w:marTop w:val="0"/>
      <w:marBottom w:val="0"/>
      <w:divBdr>
        <w:top w:val="none" w:sz="0" w:space="0" w:color="auto"/>
        <w:left w:val="none" w:sz="0" w:space="0" w:color="auto"/>
        <w:bottom w:val="none" w:sz="0" w:space="0" w:color="auto"/>
        <w:right w:val="none" w:sz="0" w:space="0" w:color="auto"/>
      </w:divBdr>
    </w:div>
    <w:div w:id="986469674">
      <w:marLeft w:val="0"/>
      <w:marRight w:val="0"/>
      <w:marTop w:val="0"/>
      <w:marBottom w:val="0"/>
      <w:divBdr>
        <w:top w:val="none" w:sz="0" w:space="0" w:color="auto"/>
        <w:left w:val="none" w:sz="0" w:space="0" w:color="auto"/>
        <w:bottom w:val="none" w:sz="0" w:space="0" w:color="auto"/>
        <w:right w:val="none" w:sz="0" w:space="0" w:color="auto"/>
      </w:divBdr>
    </w:div>
    <w:div w:id="986469675">
      <w:marLeft w:val="0"/>
      <w:marRight w:val="0"/>
      <w:marTop w:val="0"/>
      <w:marBottom w:val="0"/>
      <w:divBdr>
        <w:top w:val="none" w:sz="0" w:space="0" w:color="auto"/>
        <w:left w:val="none" w:sz="0" w:space="0" w:color="auto"/>
        <w:bottom w:val="none" w:sz="0" w:space="0" w:color="auto"/>
        <w:right w:val="none" w:sz="0" w:space="0" w:color="auto"/>
      </w:divBdr>
    </w:div>
    <w:div w:id="986469676">
      <w:marLeft w:val="0"/>
      <w:marRight w:val="0"/>
      <w:marTop w:val="0"/>
      <w:marBottom w:val="0"/>
      <w:divBdr>
        <w:top w:val="none" w:sz="0" w:space="0" w:color="auto"/>
        <w:left w:val="none" w:sz="0" w:space="0" w:color="auto"/>
        <w:bottom w:val="none" w:sz="0" w:space="0" w:color="auto"/>
        <w:right w:val="none" w:sz="0" w:space="0" w:color="auto"/>
      </w:divBdr>
    </w:div>
    <w:div w:id="986469677">
      <w:marLeft w:val="0"/>
      <w:marRight w:val="0"/>
      <w:marTop w:val="0"/>
      <w:marBottom w:val="0"/>
      <w:divBdr>
        <w:top w:val="none" w:sz="0" w:space="0" w:color="auto"/>
        <w:left w:val="none" w:sz="0" w:space="0" w:color="auto"/>
        <w:bottom w:val="none" w:sz="0" w:space="0" w:color="auto"/>
        <w:right w:val="none" w:sz="0" w:space="0" w:color="auto"/>
      </w:divBdr>
    </w:div>
    <w:div w:id="986469678">
      <w:marLeft w:val="0"/>
      <w:marRight w:val="0"/>
      <w:marTop w:val="0"/>
      <w:marBottom w:val="0"/>
      <w:divBdr>
        <w:top w:val="none" w:sz="0" w:space="0" w:color="auto"/>
        <w:left w:val="none" w:sz="0" w:space="0" w:color="auto"/>
        <w:bottom w:val="none" w:sz="0" w:space="0" w:color="auto"/>
        <w:right w:val="none" w:sz="0" w:space="0" w:color="auto"/>
      </w:divBdr>
    </w:div>
    <w:div w:id="986469679">
      <w:marLeft w:val="0"/>
      <w:marRight w:val="0"/>
      <w:marTop w:val="0"/>
      <w:marBottom w:val="0"/>
      <w:divBdr>
        <w:top w:val="none" w:sz="0" w:space="0" w:color="auto"/>
        <w:left w:val="none" w:sz="0" w:space="0" w:color="auto"/>
        <w:bottom w:val="none" w:sz="0" w:space="0" w:color="auto"/>
        <w:right w:val="none" w:sz="0" w:space="0" w:color="auto"/>
      </w:divBdr>
    </w:div>
    <w:div w:id="986469680">
      <w:marLeft w:val="0"/>
      <w:marRight w:val="0"/>
      <w:marTop w:val="0"/>
      <w:marBottom w:val="0"/>
      <w:divBdr>
        <w:top w:val="none" w:sz="0" w:space="0" w:color="auto"/>
        <w:left w:val="none" w:sz="0" w:space="0" w:color="auto"/>
        <w:bottom w:val="none" w:sz="0" w:space="0" w:color="auto"/>
        <w:right w:val="none" w:sz="0" w:space="0" w:color="auto"/>
      </w:divBdr>
    </w:div>
    <w:div w:id="986469681">
      <w:marLeft w:val="0"/>
      <w:marRight w:val="0"/>
      <w:marTop w:val="0"/>
      <w:marBottom w:val="0"/>
      <w:divBdr>
        <w:top w:val="none" w:sz="0" w:space="0" w:color="auto"/>
        <w:left w:val="none" w:sz="0" w:space="0" w:color="auto"/>
        <w:bottom w:val="none" w:sz="0" w:space="0" w:color="auto"/>
        <w:right w:val="none" w:sz="0" w:space="0" w:color="auto"/>
      </w:divBdr>
    </w:div>
    <w:div w:id="986469682">
      <w:marLeft w:val="0"/>
      <w:marRight w:val="0"/>
      <w:marTop w:val="0"/>
      <w:marBottom w:val="0"/>
      <w:divBdr>
        <w:top w:val="none" w:sz="0" w:space="0" w:color="auto"/>
        <w:left w:val="none" w:sz="0" w:space="0" w:color="auto"/>
        <w:bottom w:val="none" w:sz="0" w:space="0" w:color="auto"/>
        <w:right w:val="none" w:sz="0" w:space="0" w:color="auto"/>
      </w:divBdr>
    </w:div>
    <w:div w:id="986469683">
      <w:marLeft w:val="0"/>
      <w:marRight w:val="0"/>
      <w:marTop w:val="0"/>
      <w:marBottom w:val="0"/>
      <w:divBdr>
        <w:top w:val="none" w:sz="0" w:space="0" w:color="auto"/>
        <w:left w:val="none" w:sz="0" w:space="0" w:color="auto"/>
        <w:bottom w:val="none" w:sz="0" w:space="0" w:color="auto"/>
        <w:right w:val="none" w:sz="0" w:space="0" w:color="auto"/>
      </w:divBdr>
    </w:div>
    <w:div w:id="986469684">
      <w:marLeft w:val="0"/>
      <w:marRight w:val="0"/>
      <w:marTop w:val="0"/>
      <w:marBottom w:val="0"/>
      <w:divBdr>
        <w:top w:val="none" w:sz="0" w:space="0" w:color="auto"/>
        <w:left w:val="none" w:sz="0" w:space="0" w:color="auto"/>
        <w:bottom w:val="none" w:sz="0" w:space="0" w:color="auto"/>
        <w:right w:val="none" w:sz="0" w:space="0" w:color="auto"/>
      </w:divBdr>
    </w:div>
    <w:div w:id="986469686">
      <w:marLeft w:val="0"/>
      <w:marRight w:val="0"/>
      <w:marTop w:val="0"/>
      <w:marBottom w:val="0"/>
      <w:divBdr>
        <w:top w:val="none" w:sz="0" w:space="0" w:color="auto"/>
        <w:left w:val="none" w:sz="0" w:space="0" w:color="auto"/>
        <w:bottom w:val="none" w:sz="0" w:space="0" w:color="auto"/>
        <w:right w:val="none" w:sz="0" w:space="0" w:color="auto"/>
      </w:divBdr>
    </w:div>
    <w:div w:id="986469687">
      <w:marLeft w:val="0"/>
      <w:marRight w:val="0"/>
      <w:marTop w:val="0"/>
      <w:marBottom w:val="0"/>
      <w:divBdr>
        <w:top w:val="none" w:sz="0" w:space="0" w:color="auto"/>
        <w:left w:val="none" w:sz="0" w:space="0" w:color="auto"/>
        <w:bottom w:val="none" w:sz="0" w:space="0" w:color="auto"/>
        <w:right w:val="none" w:sz="0" w:space="0" w:color="auto"/>
      </w:divBdr>
    </w:div>
    <w:div w:id="986469688">
      <w:marLeft w:val="0"/>
      <w:marRight w:val="0"/>
      <w:marTop w:val="0"/>
      <w:marBottom w:val="0"/>
      <w:divBdr>
        <w:top w:val="none" w:sz="0" w:space="0" w:color="auto"/>
        <w:left w:val="none" w:sz="0" w:space="0" w:color="auto"/>
        <w:bottom w:val="none" w:sz="0" w:space="0" w:color="auto"/>
        <w:right w:val="none" w:sz="0" w:space="0" w:color="auto"/>
      </w:divBdr>
    </w:div>
    <w:div w:id="986469689">
      <w:marLeft w:val="0"/>
      <w:marRight w:val="0"/>
      <w:marTop w:val="0"/>
      <w:marBottom w:val="0"/>
      <w:divBdr>
        <w:top w:val="none" w:sz="0" w:space="0" w:color="auto"/>
        <w:left w:val="none" w:sz="0" w:space="0" w:color="auto"/>
        <w:bottom w:val="none" w:sz="0" w:space="0" w:color="auto"/>
        <w:right w:val="none" w:sz="0" w:space="0" w:color="auto"/>
      </w:divBdr>
    </w:div>
    <w:div w:id="986469690">
      <w:marLeft w:val="0"/>
      <w:marRight w:val="0"/>
      <w:marTop w:val="0"/>
      <w:marBottom w:val="0"/>
      <w:divBdr>
        <w:top w:val="none" w:sz="0" w:space="0" w:color="auto"/>
        <w:left w:val="none" w:sz="0" w:space="0" w:color="auto"/>
        <w:bottom w:val="none" w:sz="0" w:space="0" w:color="auto"/>
        <w:right w:val="none" w:sz="0" w:space="0" w:color="auto"/>
      </w:divBdr>
    </w:div>
    <w:div w:id="986469691">
      <w:marLeft w:val="0"/>
      <w:marRight w:val="0"/>
      <w:marTop w:val="0"/>
      <w:marBottom w:val="0"/>
      <w:divBdr>
        <w:top w:val="none" w:sz="0" w:space="0" w:color="auto"/>
        <w:left w:val="none" w:sz="0" w:space="0" w:color="auto"/>
        <w:bottom w:val="none" w:sz="0" w:space="0" w:color="auto"/>
        <w:right w:val="none" w:sz="0" w:space="0" w:color="auto"/>
      </w:divBdr>
    </w:div>
    <w:div w:id="986469692">
      <w:marLeft w:val="0"/>
      <w:marRight w:val="0"/>
      <w:marTop w:val="0"/>
      <w:marBottom w:val="0"/>
      <w:divBdr>
        <w:top w:val="none" w:sz="0" w:space="0" w:color="auto"/>
        <w:left w:val="none" w:sz="0" w:space="0" w:color="auto"/>
        <w:bottom w:val="none" w:sz="0" w:space="0" w:color="auto"/>
        <w:right w:val="none" w:sz="0" w:space="0" w:color="auto"/>
      </w:divBdr>
    </w:div>
    <w:div w:id="986469693">
      <w:marLeft w:val="0"/>
      <w:marRight w:val="0"/>
      <w:marTop w:val="0"/>
      <w:marBottom w:val="0"/>
      <w:divBdr>
        <w:top w:val="none" w:sz="0" w:space="0" w:color="auto"/>
        <w:left w:val="none" w:sz="0" w:space="0" w:color="auto"/>
        <w:bottom w:val="none" w:sz="0" w:space="0" w:color="auto"/>
        <w:right w:val="none" w:sz="0" w:space="0" w:color="auto"/>
      </w:divBdr>
    </w:div>
    <w:div w:id="986469694">
      <w:marLeft w:val="0"/>
      <w:marRight w:val="0"/>
      <w:marTop w:val="0"/>
      <w:marBottom w:val="0"/>
      <w:divBdr>
        <w:top w:val="none" w:sz="0" w:space="0" w:color="auto"/>
        <w:left w:val="none" w:sz="0" w:space="0" w:color="auto"/>
        <w:bottom w:val="none" w:sz="0" w:space="0" w:color="auto"/>
        <w:right w:val="none" w:sz="0" w:space="0" w:color="auto"/>
      </w:divBdr>
    </w:div>
    <w:div w:id="986469695">
      <w:marLeft w:val="0"/>
      <w:marRight w:val="0"/>
      <w:marTop w:val="0"/>
      <w:marBottom w:val="0"/>
      <w:divBdr>
        <w:top w:val="none" w:sz="0" w:space="0" w:color="auto"/>
        <w:left w:val="none" w:sz="0" w:space="0" w:color="auto"/>
        <w:bottom w:val="none" w:sz="0" w:space="0" w:color="auto"/>
        <w:right w:val="none" w:sz="0" w:space="0" w:color="auto"/>
      </w:divBdr>
    </w:div>
    <w:div w:id="986469696">
      <w:marLeft w:val="0"/>
      <w:marRight w:val="0"/>
      <w:marTop w:val="0"/>
      <w:marBottom w:val="0"/>
      <w:divBdr>
        <w:top w:val="none" w:sz="0" w:space="0" w:color="auto"/>
        <w:left w:val="none" w:sz="0" w:space="0" w:color="auto"/>
        <w:bottom w:val="none" w:sz="0" w:space="0" w:color="auto"/>
        <w:right w:val="none" w:sz="0" w:space="0" w:color="auto"/>
      </w:divBdr>
    </w:div>
    <w:div w:id="986469697">
      <w:marLeft w:val="0"/>
      <w:marRight w:val="0"/>
      <w:marTop w:val="0"/>
      <w:marBottom w:val="0"/>
      <w:divBdr>
        <w:top w:val="none" w:sz="0" w:space="0" w:color="auto"/>
        <w:left w:val="none" w:sz="0" w:space="0" w:color="auto"/>
        <w:bottom w:val="none" w:sz="0" w:space="0" w:color="auto"/>
        <w:right w:val="none" w:sz="0" w:space="0" w:color="auto"/>
      </w:divBdr>
    </w:div>
    <w:div w:id="986469698">
      <w:marLeft w:val="0"/>
      <w:marRight w:val="0"/>
      <w:marTop w:val="0"/>
      <w:marBottom w:val="0"/>
      <w:divBdr>
        <w:top w:val="none" w:sz="0" w:space="0" w:color="auto"/>
        <w:left w:val="none" w:sz="0" w:space="0" w:color="auto"/>
        <w:bottom w:val="none" w:sz="0" w:space="0" w:color="auto"/>
        <w:right w:val="none" w:sz="0" w:space="0" w:color="auto"/>
      </w:divBdr>
    </w:div>
    <w:div w:id="986469699">
      <w:marLeft w:val="0"/>
      <w:marRight w:val="0"/>
      <w:marTop w:val="0"/>
      <w:marBottom w:val="0"/>
      <w:divBdr>
        <w:top w:val="none" w:sz="0" w:space="0" w:color="auto"/>
        <w:left w:val="none" w:sz="0" w:space="0" w:color="auto"/>
        <w:bottom w:val="none" w:sz="0" w:space="0" w:color="auto"/>
        <w:right w:val="none" w:sz="0" w:space="0" w:color="auto"/>
      </w:divBdr>
    </w:div>
    <w:div w:id="986469700">
      <w:marLeft w:val="0"/>
      <w:marRight w:val="0"/>
      <w:marTop w:val="0"/>
      <w:marBottom w:val="0"/>
      <w:divBdr>
        <w:top w:val="none" w:sz="0" w:space="0" w:color="auto"/>
        <w:left w:val="none" w:sz="0" w:space="0" w:color="auto"/>
        <w:bottom w:val="none" w:sz="0" w:space="0" w:color="auto"/>
        <w:right w:val="none" w:sz="0" w:space="0" w:color="auto"/>
      </w:divBdr>
    </w:div>
    <w:div w:id="986469701">
      <w:marLeft w:val="0"/>
      <w:marRight w:val="0"/>
      <w:marTop w:val="0"/>
      <w:marBottom w:val="0"/>
      <w:divBdr>
        <w:top w:val="none" w:sz="0" w:space="0" w:color="auto"/>
        <w:left w:val="none" w:sz="0" w:space="0" w:color="auto"/>
        <w:bottom w:val="none" w:sz="0" w:space="0" w:color="auto"/>
        <w:right w:val="none" w:sz="0" w:space="0" w:color="auto"/>
      </w:divBdr>
    </w:div>
    <w:div w:id="986469702">
      <w:marLeft w:val="0"/>
      <w:marRight w:val="0"/>
      <w:marTop w:val="0"/>
      <w:marBottom w:val="0"/>
      <w:divBdr>
        <w:top w:val="none" w:sz="0" w:space="0" w:color="auto"/>
        <w:left w:val="none" w:sz="0" w:space="0" w:color="auto"/>
        <w:bottom w:val="none" w:sz="0" w:space="0" w:color="auto"/>
        <w:right w:val="none" w:sz="0" w:space="0" w:color="auto"/>
      </w:divBdr>
    </w:div>
    <w:div w:id="986469703">
      <w:marLeft w:val="0"/>
      <w:marRight w:val="0"/>
      <w:marTop w:val="0"/>
      <w:marBottom w:val="0"/>
      <w:divBdr>
        <w:top w:val="none" w:sz="0" w:space="0" w:color="auto"/>
        <w:left w:val="none" w:sz="0" w:space="0" w:color="auto"/>
        <w:bottom w:val="none" w:sz="0" w:space="0" w:color="auto"/>
        <w:right w:val="none" w:sz="0" w:space="0" w:color="auto"/>
      </w:divBdr>
    </w:div>
    <w:div w:id="986469704">
      <w:marLeft w:val="0"/>
      <w:marRight w:val="0"/>
      <w:marTop w:val="0"/>
      <w:marBottom w:val="0"/>
      <w:divBdr>
        <w:top w:val="none" w:sz="0" w:space="0" w:color="auto"/>
        <w:left w:val="none" w:sz="0" w:space="0" w:color="auto"/>
        <w:bottom w:val="none" w:sz="0" w:space="0" w:color="auto"/>
        <w:right w:val="none" w:sz="0" w:space="0" w:color="auto"/>
      </w:divBdr>
    </w:div>
    <w:div w:id="986469705">
      <w:marLeft w:val="0"/>
      <w:marRight w:val="0"/>
      <w:marTop w:val="0"/>
      <w:marBottom w:val="0"/>
      <w:divBdr>
        <w:top w:val="none" w:sz="0" w:space="0" w:color="auto"/>
        <w:left w:val="none" w:sz="0" w:space="0" w:color="auto"/>
        <w:bottom w:val="none" w:sz="0" w:space="0" w:color="auto"/>
        <w:right w:val="none" w:sz="0" w:space="0" w:color="auto"/>
      </w:divBdr>
    </w:div>
    <w:div w:id="986469706">
      <w:marLeft w:val="0"/>
      <w:marRight w:val="0"/>
      <w:marTop w:val="0"/>
      <w:marBottom w:val="0"/>
      <w:divBdr>
        <w:top w:val="none" w:sz="0" w:space="0" w:color="auto"/>
        <w:left w:val="none" w:sz="0" w:space="0" w:color="auto"/>
        <w:bottom w:val="none" w:sz="0" w:space="0" w:color="auto"/>
        <w:right w:val="none" w:sz="0" w:space="0" w:color="auto"/>
      </w:divBdr>
    </w:div>
    <w:div w:id="986469707">
      <w:marLeft w:val="0"/>
      <w:marRight w:val="0"/>
      <w:marTop w:val="0"/>
      <w:marBottom w:val="0"/>
      <w:divBdr>
        <w:top w:val="none" w:sz="0" w:space="0" w:color="auto"/>
        <w:left w:val="none" w:sz="0" w:space="0" w:color="auto"/>
        <w:bottom w:val="none" w:sz="0" w:space="0" w:color="auto"/>
        <w:right w:val="none" w:sz="0" w:space="0" w:color="auto"/>
      </w:divBdr>
    </w:div>
    <w:div w:id="986469708">
      <w:marLeft w:val="0"/>
      <w:marRight w:val="0"/>
      <w:marTop w:val="0"/>
      <w:marBottom w:val="0"/>
      <w:divBdr>
        <w:top w:val="none" w:sz="0" w:space="0" w:color="auto"/>
        <w:left w:val="none" w:sz="0" w:space="0" w:color="auto"/>
        <w:bottom w:val="none" w:sz="0" w:space="0" w:color="auto"/>
        <w:right w:val="none" w:sz="0" w:space="0" w:color="auto"/>
      </w:divBdr>
    </w:div>
    <w:div w:id="986469709">
      <w:marLeft w:val="0"/>
      <w:marRight w:val="0"/>
      <w:marTop w:val="0"/>
      <w:marBottom w:val="0"/>
      <w:divBdr>
        <w:top w:val="none" w:sz="0" w:space="0" w:color="auto"/>
        <w:left w:val="none" w:sz="0" w:space="0" w:color="auto"/>
        <w:bottom w:val="none" w:sz="0" w:space="0" w:color="auto"/>
        <w:right w:val="none" w:sz="0" w:space="0" w:color="auto"/>
      </w:divBdr>
    </w:div>
    <w:div w:id="986469710">
      <w:marLeft w:val="0"/>
      <w:marRight w:val="0"/>
      <w:marTop w:val="0"/>
      <w:marBottom w:val="0"/>
      <w:divBdr>
        <w:top w:val="none" w:sz="0" w:space="0" w:color="auto"/>
        <w:left w:val="none" w:sz="0" w:space="0" w:color="auto"/>
        <w:bottom w:val="none" w:sz="0" w:space="0" w:color="auto"/>
        <w:right w:val="none" w:sz="0" w:space="0" w:color="auto"/>
      </w:divBdr>
    </w:div>
    <w:div w:id="986469711">
      <w:marLeft w:val="0"/>
      <w:marRight w:val="0"/>
      <w:marTop w:val="0"/>
      <w:marBottom w:val="0"/>
      <w:divBdr>
        <w:top w:val="none" w:sz="0" w:space="0" w:color="auto"/>
        <w:left w:val="none" w:sz="0" w:space="0" w:color="auto"/>
        <w:bottom w:val="none" w:sz="0" w:space="0" w:color="auto"/>
        <w:right w:val="none" w:sz="0" w:space="0" w:color="auto"/>
      </w:divBdr>
    </w:div>
    <w:div w:id="986469712">
      <w:marLeft w:val="0"/>
      <w:marRight w:val="0"/>
      <w:marTop w:val="0"/>
      <w:marBottom w:val="0"/>
      <w:divBdr>
        <w:top w:val="none" w:sz="0" w:space="0" w:color="auto"/>
        <w:left w:val="none" w:sz="0" w:space="0" w:color="auto"/>
        <w:bottom w:val="none" w:sz="0" w:space="0" w:color="auto"/>
        <w:right w:val="none" w:sz="0" w:space="0" w:color="auto"/>
      </w:divBdr>
    </w:div>
    <w:div w:id="986469713">
      <w:marLeft w:val="0"/>
      <w:marRight w:val="0"/>
      <w:marTop w:val="0"/>
      <w:marBottom w:val="0"/>
      <w:divBdr>
        <w:top w:val="none" w:sz="0" w:space="0" w:color="auto"/>
        <w:left w:val="none" w:sz="0" w:space="0" w:color="auto"/>
        <w:bottom w:val="none" w:sz="0" w:space="0" w:color="auto"/>
        <w:right w:val="none" w:sz="0" w:space="0" w:color="auto"/>
      </w:divBdr>
    </w:div>
    <w:div w:id="986469714">
      <w:marLeft w:val="0"/>
      <w:marRight w:val="0"/>
      <w:marTop w:val="0"/>
      <w:marBottom w:val="0"/>
      <w:divBdr>
        <w:top w:val="none" w:sz="0" w:space="0" w:color="auto"/>
        <w:left w:val="none" w:sz="0" w:space="0" w:color="auto"/>
        <w:bottom w:val="none" w:sz="0" w:space="0" w:color="auto"/>
        <w:right w:val="none" w:sz="0" w:space="0" w:color="auto"/>
      </w:divBdr>
    </w:div>
    <w:div w:id="986469715">
      <w:marLeft w:val="0"/>
      <w:marRight w:val="0"/>
      <w:marTop w:val="0"/>
      <w:marBottom w:val="0"/>
      <w:divBdr>
        <w:top w:val="none" w:sz="0" w:space="0" w:color="auto"/>
        <w:left w:val="none" w:sz="0" w:space="0" w:color="auto"/>
        <w:bottom w:val="none" w:sz="0" w:space="0" w:color="auto"/>
        <w:right w:val="none" w:sz="0" w:space="0" w:color="auto"/>
      </w:divBdr>
    </w:div>
    <w:div w:id="986469716">
      <w:marLeft w:val="0"/>
      <w:marRight w:val="0"/>
      <w:marTop w:val="0"/>
      <w:marBottom w:val="0"/>
      <w:divBdr>
        <w:top w:val="none" w:sz="0" w:space="0" w:color="auto"/>
        <w:left w:val="none" w:sz="0" w:space="0" w:color="auto"/>
        <w:bottom w:val="none" w:sz="0" w:space="0" w:color="auto"/>
        <w:right w:val="none" w:sz="0" w:space="0" w:color="auto"/>
      </w:divBdr>
    </w:div>
    <w:div w:id="986469717">
      <w:marLeft w:val="0"/>
      <w:marRight w:val="0"/>
      <w:marTop w:val="0"/>
      <w:marBottom w:val="0"/>
      <w:divBdr>
        <w:top w:val="none" w:sz="0" w:space="0" w:color="auto"/>
        <w:left w:val="none" w:sz="0" w:space="0" w:color="auto"/>
        <w:bottom w:val="none" w:sz="0" w:space="0" w:color="auto"/>
        <w:right w:val="none" w:sz="0" w:space="0" w:color="auto"/>
      </w:divBdr>
    </w:div>
    <w:div w:id="986469718">
      <w:marLeft w:val="0"/>
      <w:marRight w:val="0"/>
      <w:marTop w:val="0"/>
      <w:marBottom w:val="0"/>
      <w:divBdr>
        <w:top w:val="none" w:sz="0" w:space="0" w:color="auto"/>
        <w:left w:val="none" w:sz="0" w:space="0" w:color="auto"/>
        <w:bottom w:val="none" w:sz="0" w:space="0" w:color="auto"/>
        <w:right w:val="none" w:sz="0" w:space="0" w:color="auto"/>
      </w:divBdr>
    </w:div>
    <w:div w:id="986469719">
      <w:marLeft w:val="0"/>
      <w:marRight w:val="0"/>
      <w:marTop w:val="0"/>
      <w:marBottom w:val="0"/>
      <w:divBdr>
        <w:top w:val="none" w:sz="0" w:space="0" w:color="auto"/>
        <w:left w:val="none" w:sz="0" w:space="0" w:color="auto"/>
        <w:bottom w:val="none" w:sz="0" w:space="0" w:color="auto"/>
        <w:right w:val="none" w:sz="0" w:space="0" w:color="auto"/>
      </w:divBdr>
    </w:div>
    <w:div w:id="986469720">
      <w:marLeft w:val="0"/>
      <w:marRight w:val="0"/>
      <w:marTop w:val="0"/>
      <w:marBottom w:val="0"/>
      <w:divBdr>
        <w:top w:val="none" w:sz="0" w:space="0" w:color="auto"/>
        <w:left w:val="none" w:sz="0" w:space="0" w:color="auto"/>
        <w:bottom w:val="none" w:sz="0" w:space="0" w:color="auto"/>
        <w:right w:val="none" w:sz="0" w:space="0" w:color="auto"/>
      </w:divBdr>
    </w:div>
    <w:div w:id="986469721">
      <w:marLeft w:val="0"/>
      <w:marRight w:val="0"/>
      <w:marTop w:val="0"/>
      <w:marBottom w:val="0"/>
      <w:divBdr>
        <w:top w:val="none" w:sz="0" w:space="0" w:color="auto"/>
        <w:left w:val="none" w:sz="0" w:space="0" w:color="auto"/>
        <w:bottom w:val="none" w:sz="0" w:space="0" w:color="auto"/>
        <w:right w:val="none" w:sz="0" w:space="0" w:color="auto"/>
      </w:divBdr>
    </w:div>
    <w:div w:id="986469722">
      <w:marLeft w:val="0"/>
      <w:marRight w:val="0"/>
      <w:marTop w:val="0"/>
      <w:marBottom w:val="0"/>
      <w:divBdr>
        <w:top w:val="none" w:sz="0" w:space="0" w:color="auto"/>
        <w:left w:val="none" w:sz="0" w:space="0" w:color="auto"/>
        <w:bottom w:val="none" w:sz="0" w:space="0" w:color="auto"/>
        <w:right w:val="none" w:sz="0" w:space="0" w:color="auto"/>
      </w:divBdr>
    </w:div>
    <w:div w:id="986469724">
      <w:marLeft w:val="0"/>
      <w:marRight w:val="0"/>
      <w:marTop w:val="0"/>
      <w:marBottom w:val="0"/>
      <w:divBdr>
        <w:top w:val="none" w:sz="0" w:space="0" w:color="auto"/>
        <w:left w:val="none" w:sz="0" w:space="0" w:color="auto"/>
        <w:bottom w:val="none" w:sz="0" w:space="0" w:color="auto"/>
        <w:right w:val="none" w:sz="0" w:space="0" w:color="auto"/>
      </w:divBdr>
    </w:div>
    <w:div w:id="986469725">
      <w:marLeft w:val="0"/>
      <w:marRight w:val="0"/>
      <w:marTop w:val="0"/>
      <w:marBottom w:val="0"/>
      <w:divBdr>
        <w:top w:val="none" w:sz="0" w:space="0" w:color="auto"/>
        <w:left w:val="none" w:sz="0" w:space="0" w:color="auto"/>
        <w:bottom w:val="none" w:sz="0" w:space="0" w:color="auto"/>
        <w:right w:val="none" w:sz="0" w:space="0" w:color="auto"/>
      </w:divBdr>
    </w:div>
    <w:div w:id="986469726">
      <w:marLeft w:val="0"/>
      <w:marRight w:val="0"/>
      <w:marTop w:val="0"/>
      <w:marBottom w:val="0"/>
      <w:divBdr>
        <w:top w:val="none" w:sz="0" w:space="0" w:color="auto"/>
        <w:left w:val="none" w:sz="0" w:space="0" w:color="auto"/>
        <w:bottom w:val="none" w:sz="0" w:space="0" w:color="auto"/>
        <w:right w:val="none" w:sz="0" w:space="0" w:color="auto"/>
      </w:divBdr>
    </w:div>
    <w:div w:id="986469728">
      <w:marLeft w:val="0"/>
      <w:marRight w:val="0"/>
      <w:marTop w:val="0"/>
      <w:marBottom w:val="0"/>
      <w:divBdr>
        <w:top w:val="none" w:sz="0" w:space="0" w:color="auto"/>
        <w:left w:val="none" w:sz="0" w:space="0" w:color="auto"/>
        <w:bottom w:val="none" w:sz="0" w:space="0" w:color="auto"/>
        <w:right w:val="none" w:sz="0" w:space="0" w:color="auto"/>
      </w:divBdr>
    </w:div>
    <w:div w:id="986469729">
      <w:marLeft w:val="0"/>
      <w:marRight w:val="0"/>
      <w:marTop w:val="0"/>
      <w:marBottom w:val="0"/>
      <w:divBdr>
        <w:top w:val="none" w:sz="0" w:space="0" w:color="auto"/>
        <w:left w:val="none" w:sz="0" w:space="0" w:color="auto"/>
        <w:bottom w:val="none" w:sz="0" w:space="0" w:color="auto"/>
        <w:right w:val="none" w:sz="0" w:space="0" w:color="auto"/>
      </w:divBdr>
    </w:div>
    <w:div w:id="986469730">
      <w:marLeft w:val="0"/>
      <w:marRight w:val="0"/>
      <w:marTop w:val="0"/>
      <w:marBottom w:val="0"/>
      <w:divBdr>
        <w:top w:val="none" w:sz="0" w:space="0" w:color="auto"/>
        <w:left w:val="none" w:sz="0" w:space="0" w:color="auto"/>
        <w:bottom w:val="none" w:sz="0" w:space="0" w:color="auto"/>
        <w:right w:val="none" w:sz="0" w:space="0" w:color="auto"/>
      </w:divBdr>
    </w:div>
    <w:div w:id="986469731">
      <w:marLeft w:val="0"/>
      <w:marRight w:val="0"/>
      <w:marTop w:val="0"/>
      <w:marBottom w:val="0"/>
      <w:divBdr>
        <w:top w:val="none" w:sz="0" w:space="0" w:color="auto"/>
        <w:left w:val="none" w:sz="0" w:space="0" w:color="auto"/>
        <w:bottom w:val="none" w:sz="0" w:space="0" w:color="auto"/>
        <w:right w:val="none" w:sz="0" w:space="0" w:color="auto"/>
      </w:divBdr>
    </w:div>
    <w:div w:id="986469732">
      <w:marLeft w:val="0"/>
      <w:marRight w:val="0"/>
      <w:marTop w:val="0"/>
      <w:marBottom w:val="0"/>
      <w:divBdr>
        <w:top w:val="none" w:sz="0" w:space="0" w:color="auto"/>
        <w:left w:val="none" w:sz="0" w:space="0" w:color="auto"/>
        <w:bottom w:val="none" w:sz="0" w:space="0" w:color="auto"/>
        <w:right w:val="none" w:sz="0" w:space="0" w:color="auto"/>
      </w:divBdr>
    </w:div>
    <w:div w:id="986469734">
      <w:marLeft w:val="0"/>
      <w:marRight w:val="0"/>
      <w:marTop w:val="0"/>
      <w:marBottom w:val="0"/>
      <w:divBdr>
        <w:top w:val="none" w:sz="0" w:space="0" w:color="auto"/>
        <w:left w:val="none" w:sz="0" w:space="0" w:color="auto"/>
        <w:bottom w:val="none" w:sz="0" w:space="0" w:color="auto"/>
        <w:right w:val="none" w:sz="0" w:space="0" w:color="auto"/>
      </w:divBdr>
    </w:div>
    <w:div w:id="986469735">
      <w:marLeft w:val="0"/>
      <w:marRight w:val="0"/>
      <w:marTop w:val="0"/>
      <w:marBottom w:val="0"/>
      <w:divBdr>
        <w:top w:val="none" w:sz="0" w:space="0" w:color="auto"/>
        <w:left w:val="none" w:sz="0" w:space="0" w:color="auto"/>
        <w:bottom w:val="none" w:sz="0" w:space="0" w:color="auto"/>
        <w:right w:val="none" w:sz="0" w:space="0" w:color="auto"/>
      </w:divBdr>
    </w:div>
    <w:div w:id="986469736">
      <w:marLeft w:val="0"/>
      <w:marRight w:val="0"/>
      <w:marTop w:val="0"/>
      <w:marBottom w:val="0"/>
      <w:divBdr>
        <w:top w:val="none" w:sz="0" w:space="0" w:color="auto"/>
        <w:left w:val="none" w:sz="0" w:space="0" w:color="auto"/>
        <w:bottom w:val="none" w:sz="0" w:space="0" w:color="auto"/>
        <w:right w:val="none" w:sz="0" w:space="0" w:color="auto"/>
      </w:divBdr>
    </w:div>
    <w:div w:id="986469738">
      <w:marLeft w:val="0"/>
      <w:marRight w:val="0"/>
      <w:marTop w:val="0"/>
      <w:marBottom w:val="0"/>
      <w:divBdr>
        <w:top w:val="none" w:sz="0" w:space="0" w:color="auto"/>
        <w:left w:val="none" w:sz="0" w:space="0" w:color="auto"/>
        <w:bottom w:val="none" w:sz="0" w:space="0" w:color="auto"/>
        <w:right w:val="none" w:sz="0" w:space="0" w:color="auto"/>
      </w:divBdr>
    </w:div>
    <w:div w:id="986469739">
      <w:marLeft w:val="0"/>
      <w:marRight w:val="0"/>
      <w:marTop w:val="0"/>
      <w:marBottom w:val="0"/>
      <w:divBdr>
        <w:top w:val="none" w:sz="0" w:space="0" w:color="auto"/>
        <w:left w:val="none" w:sz="0" w:space="0" w:color="auto"/>
        <w:bottom w:val="none" w:sz="0" w:space="0" w:color="auto"/>
        <w:right w:val="none" w:sz="0" w:space="0" w:color="auto"/>
      </w:divBdr>
    </w:div>
    <w:div w:id="986469740">
      <w:marLeft w:val="0"/>
      <w:marRight w:val="0"/>
      <w:marTop w:val="0"/>
      <w:marBottom w:val="0"/>
      <w:divBdr>
        <w:top w:val="none" w:sz="0" w:space="0" w:color="auto"/>
        <w:left w:val="none" w:sz="0" w:space="0" w:color="auto"/>
        <w:bottom w:val="none" w:sz="0" w:space="0" w:color="auto"/>
        <w:right w:val="none" w:sz="0" w:space="0" w:color="auto"/>
      </w:divBdr>
    </w:div>
    <w:div w:id="986469741">
      <w:marLeft w:val="0"/>
      <w:marRight w:val="0"/>
      <w:marTop w:val="0"/>
      <w:marBottom w:val="0"/>
      <w:divBdr>
        <w:top w:val="none" w:sz="0" w:space="0" w:color="auto"/>
        <w:left w:val="none" w:sz="0" w:space="0" w:color="auto"/>
        <w:bottom w:val="none" w:sz="0" w:space="0" w:color="auto"/>
        <w:right w:val="none" w:sz="0" w:space="0" w:color="auto"/>
      </w:divBdr>
    </w:div>
    <w:div w:id="986469742">
      <w:marLeft w:val="0"/>
      <w:marRight w:val="0"/>
      <w:marTop w:val="0"/>
      <w:marBottom w:val="0"/>
      <w:divBdr>
        <w:top w:val="none" w:sz="0" w:space="0" w:color="auto"/>
        <w:left w:val="none" w:sz="0" w:space="0" w:color="auto"/>
        <w:bottom w:val="none" w:sz="0" w:space="0" w:color="auto"/>
        <w:right w:val="none" w:sz="0" w:space="0" w:color="auto"/>
      </w:divBdr>
    </w:div>
    <w:div w:id="986469743">
      <w:marLeft w:val="0"/>
      <w:marRight w:val="0"/>
      <w:marTop w:val="0"/>
      <w:marBottom w:val="0"/>
      <w:divBdr>
        <w:top w:val="none" w:sz="0" w:space="0" w:color="auto"/>
        <w:left w:val="none" w:sz="0" w:space="0" w:color="auto"/>
        <w:bottom w:val="none" w:sz="0" w:space="0" w:color="auto"/>
        <w:right w:val="none" w:sz="0" w:space="0" w:color="auto"/>
      </w:divBdr>
    </w:div>
    <w:div w:id="986469745">
      <w:marLeft w:val="0"/>
      <w:marRight w:val="0"/>
      <w:marTop w:val="0"/>
      <w:marBottom w:val="0"/>
      <w:divBdr>
        <w:top w:val="none" w:sz="0" w:space="0" w:color="auto"/>
        <w:left w:val="none" w:sz="0" w:space="0" w:color="auto"/>
        <w:bottom w:val="none" w:sz="0" w:space="0" w:color="auto"/>
        <w:right w:val="none" w:sz="0" w:space="0" w:color="auto"/>
      </w:divBdr>
    </w:div>
    <w:div w:id="986469747">
      <w:marLeft w:val="0"/>
      <w:marRight w:val="0"/>
      <w:marTop w:val="0"/>
      <w:marBottom w:val="0"/>
      <w:divBdr>
        <w:top w:val="none" w:sz="0" w:space="0" w:color="auto"/>
        <w:left w:val="none" w:sz="0" w:space="0" w:color="auto"/>
        <w:bottom w:val="none" w:sz="0" w:space="0" w:color="auto"/>
        <w:right w:val="none" w:sz="0" w:space="0" w:color="auto"/>
      </w:divBdr>
    </w:div>
    <w:div w:id="986469748">
      <w:marLeft w:val="0"/>
      <w:marRight w:val="0"/>
      <w:marTop w:val="0"/>
      <w:marBottom w:val="0"/>
      <w:divBdr>
        <w:top w:val="none" w:sz="0" w:space="0" w:color="auto"/>
        <w:left w:val="none" w:sz="0" w:space="0" w:color="auto"/>
        <w:bottom w:val="none" w:sz="0" w:space="0" w:color="auto"/>
        <w:right w:val="none" w:sz="0" w:space="0" w:color="auto"/>
      </w:divBdr>
    </w:div>
    <w:div w:id="986469749">
      <w:marLeft w:val="0"/>
      <w:marRight w:val="0"/>
      <w:marTop w:val="0"/>
      <w:marBottom w:val="0"/>
      <w:divBdr>
        <w:top w:val="none" w:sz="0" w:space="0" w:color="auto"/>
        <w:left w:val="none" w:sz="0" w:space="0" w:color="auto"/>
        <w:bottom w:val="none" w:sz="0" w:space="0" w:color="auto"/>
        <w:right w:val="none" w:sz="0" w:space="0" w:color="auto"/>
      </w:divBdr>
    </w:div>
    <w:div w:id="986469751">
      <w:marLeft w:val="0"/>
      <w:marRight w:val="0"/>
      <w:marTop w:val="0"/>
      <w:marBottom w:val="0"/>
      <w:divBdr>
        <w:top w:val="none" w:sz="0" w:space="0" w:color="auto"/>
        <w:left w:val="none" w:sz="0" w:space="0" w:color="auto"/>
        <w:bottom w:val="none" w:sz="0" w:space="0" w:color="auto"/>
        <w:right w:val="none" w:sz="0" w:space="0" w:color="auto"/>
      </w:divBdr>
    </w:div>
    <w:div w:id="986469752">
      <w:marLeft w:val="0"/>
      <w:marRight w:val="0"/>
      <w:marTop w:val="0"/>
      <w:marBottom w:val="0"/>
      <w:divBdr>
        <w:top w:val="none" w:sz="0" w:space="0" w:color="auto"/>
        <w:left w:val="none" w:sz="0" w:space="0" w:color="auto"/>
        <w:bottom w:val="none" w:sz="0" w:space="0" w:color="auto"/>
        <w:right w:val="none" w:sz="0" w:space="0" w:color="auto"/>
      </w:divBdr>
    </w:div>
    <w:div w:id="986469753">
      <w:marLeft w:val="0"/>
      <w:marRight w:val="0"/>
      <w:marTop w:val="0"/>
      <w:marBottom w:val="0"/>
      <w:divBdr>
        <w:top w:val="none" w:sz="0" w:space="0" w:color="auto"/>
        <w:left w:val="none" w:sz="0" w:space="0" w:color="auto"/>
        <w:bottom w:val="none" w:sz="0" w:space="0" w:color="auto"/>
        <w:right w:val="none" w:sz="0" w:space="0" w:color="auto"/>
      </w:divBdr>
    </w:div>
    <w:div w:id="986469754">
      <w:marLeft w:val="0"/>
      <w:marRight w:val="0"/>
      <w:marTop w:val="0"/>
      <w:marBottom w:val="0"/>
      <w:divBdr>
        <w:top w:val="none" w:sz="0" w:space="0" w:color="auto"/>
        <w:left w:val="none" w:sz="0" w:space="0" w:color="auto"/>
        <w:bottom w:val="none" w:sz="0" w:space="0" w:color="auto"/>
        <w:right w:val="none" w:sz="0" w:space="0" w:color="auto"/>
      </w:divBdr>
    </w:div>
    <w:div w:id="986469755">
      <w:marLeft w:val="0"/>
      <w:marRight w:val="0"/>
      <w:marTop w:val="0"/>
      <w:marBottom w:val="0"/>
      <w:divBdr>
        <w:top w:val="none" w:sz="0" w:space="0" w:color="auto"/>
        <w:left w:val="none" w:sz="0" w:space="0" w:color="auto"/>
        <w:bottom w:val="none" w:sz="0" w:space="0" w:color="auto"/>
        <w:right w:val="none" w:sz="0" w:space="0" w:color="auto"/>
      </w:divBdr>
    </w:div>
    <w:div w:id="986469756">
      <w:marLeft w:val="0"/>
      <w:marRight w:val="0"/>
      <w:marTop w:val="0"/>
      <w:marBottom w:val="0"/>
      <w:divBdr>
        <w:top w:val="none" w:sz="0" w:space="0" w:color="auto"/>
        <w:left w:val="none" w:sz="0" w:space="0" w:color="auto"/>
        <w:bottom w:val="none" w:sz="0" w:space="0" w:color="auto"/>
        <w:right w:val="none" w:sz="0" w:space="0" w:color="auto"/>
      </w:divBdr>
    </w:div>
    <w:div w:id="986469757">
      <w:marLeft w:val="0"/>
      <w:marRight w:val="0"/>
      <w:marTop w:val="0"/>
      <w:marBottom w:val="0"/>
      <w:divBdr>
        <w:top w:val="none" w:sz="0" w:space="0" w:color="auto"/>
        <w:left w:val="none" w:sz="0" w:space="0" w:color="auto"/>
        <w:bottom w:val="none" w:sz="0" w:space="0" w:color="auto"/>
        <w:right w:val="none" w:sz="0" w:space="0" w:color="auto"/>
      </w:divBdr>
    </w:div>
    <w:div w:id="986469758">
      <w:marLeft w:val="0"/>
      <w:marRight w:val="0"/>
      <w:marTop w:val="0"/>
      <w:marBottom w:val="0"/>
      <w:divBdr>
        <w:top w:val="none" w:sz="0" w:space="0" w:color="auto"/>
        <w:left w:val="none" w:sz="0" w:space="0" w:color="auto"/>
        <w:bottom w:val="none" w:sz="0" w:space="0" w:color="auto"/>
        <w:right w:val="none" w:sz="0" w:space="0" w:color="auto"/>
      </w:divBdr>
    </w:div>
    <w:div w:id="986469760">
      <w:marLeft w:val="0"/>
      <w:marRight w:val="0"/>
      <w:marTop w:val="0"/>
      <w:marBottom w:val="0"/>
      <w:divBdr>
        <w:top w:val="none" w:sz="0" w:space="0" w:color="auto"/>
        <w:left w:val="none" w:sz="0" w:space="0" w:color="auto"/>
        <w:bottom w:val="none" w:sz="0" w:space="0" w:color="auto"/>
        <w:right w:val="none" w:sz="0" w:space="0" w:color="auto"/>
      </w:divBdr>
    </w:div>
    <w:div w:id="986469761">
      <w:marLeft w:val="0"/>
      <w:marRight w:val="0"/>
      <w:marTop w:val="0"/>
      <w:marBottom w:val="0"/>
      <w:divBdr>
        <w:top w:val="none" w:sz="0" w:space="0" w:color="auto"/>
        <w:left w:val="none" w:sz="0" w:space="0" w:color="auto"/>
        <w:bottom w:val="none" w:sz="0" w:space="0" w:color="auto"/>
        <w:right w:val="none" w:sz="0" w:space="0" w:color="auto"/>
      </w:divBdr>
    </w:div>
    <w:div w:id="986469762">
      <w:marLeft w:val="0"/>
      <w:marRight w:val="0"/>
      <w:marTop w:val="0"/>
      <w:marBottom w:val="0"/>
      <w:divBdr>
        <w:top w:val="none" w:sz="0" w:space="0" w:color="auto"/>
        <w:left w:val="none" w:sz="0" w:space="0" w:color="auto"/>
        <w:bottom w:val="none" w:sz="0" w:space="0" w:color="auto"/>
        <w:right w:val="none" w:sz="0" w:space="0" w:color="auto"/>
      </w:divBdr>
    </w:div>
    <w:div w:id="986469763">
      <w:marLeft w:val="0"/>
      <w:marRight w:val="0"/>
      <w:marTop w:val="0"/>
      <w:marBottom w:val="0"/>
      <w:divBdr>
        <w:top w:val="none" w:sz="0" w:space="0" w:color="auto"/>
        <w:left w:val="none" w:sz="0" w:space="0" w:color="auto"/>
        <w:bottom w:val="none" w:sz="0" w:space="0" w:color="auto"/>
        <w:right w:val="none" w:sz="0" w:space="0" w:color="auto"/>
      </w:divBdr>
    </w:div>
    <w:div w:id="986469764">
      <w:marLeft w:val="0"/>
      <w:marRight w:val="0"/>
      <w:marTop w:val="0"/>
      <w:marBottom w:val="0"/>
      <w:divBdr>
        <w:top w:val="none" w:sz="0" w:space="0" w:color="auto"/>
        <w:left w:val="none" w:sz="0" w:space="0" w:color="auto"/>
        <w:bottom w:val="none" w:sz="0" w:space="0" w:color="auto"/>
        <w:right w:val="none" w:sz="0" w:space="0" w:color="auto"/>
      </w:divBdr>
    </w:div>
    <w:div w:id="986469765">
      <w:marLeft w:val="0"/>
      <w:marRight w:val="0"/>
      <w:marTop w:val="0"/>
      <w:marBottom w:val="0"/>
      <w:divBdr>
        <w:top w:val="none" w:sz="0" w:space="0" w:color="auto"/>
        <w:left w:val="none" w:sz="0" w:space="0" w:color="auto"/>
        <w:bottom w:val="none" w:sz="0" w:space="0" w:color="auto"/>
        <w:right w:val="none" w:sz="0" w:space="0" w:color="auto"/>
      </w:divBdr>
    </w:div>
    <w:div w:id="986469766">
      <w:marLeft w:val="0"/>
      <w:marRight w:val="0"/>
      <w:marTop w:val="0"/>
      <w:marBottom w:val="0"/>
      <w:divBdr>
        <w:top w:val="none" w:sz="0" w:space="0" w:color="auto"/>
        <w:left w:val="none" w:sz="0" w:space="0" w:color="auto"/>
        <w:bottom w:val="none" w:sz="0" w:space="0" w:color="auto"/>
        <w:right w:val="none" w:sz="0" w:space="0" w:color="auto"/>
      </w:divBdr>
    </w:div>
    <w:div w:id="986469768">
      <w:marLeft w:val="0"/>
      <w:marRight w:val="0"/>
      <w:marTop w:val="0"/>
      <w:marBottom w:val="0"/>
      <w:divBdr>
        <w:top w:val="none" w:sz="0" w:space="0" w:color="auto"/>
        <w:left w:val="none" w:sz="0" w:space="0" w:color="auto"/>
        <w:bottom w:val="none" w:sz="0" w:space="0" w:color="auto"/>
        <w:right w:val="none" w:sz="0" w:space="0" w:color="auto"/>
      </w:divBdr>
    </w:div>
    <w:div w:id="986469769">
      <w:marLeft w:val="0"/>
      <w:marRight w:val="0"/>
      <w:marTop w:val="0"/>
      <w:marBottom w:val="0"/>
      <w:divBdr>
        <w:top w:val="none" w:sz="0" w:space="0" w:color="auto"/>
        <w:left w:val="none" w:sz="0" w:space="0" w:color="auto"/>
        <w:bottom w:val="none" w:sz="0" w:space="0" w:color="auto"/>
        <w:right w:val="none" w:sz="0" w:space="0" w:color="auto"/>
      </w:divBdr>
    </w:div>
    <w:div w:id="986469771">
      <w:marLeft w:val="0"/>
      <w:marRight w:val="0"/>
      <w:marTop w:val="0"/>
      <w:marBottom w:val="0"/>
      <w:divBdr>
        <w:top w:val="none" w:sz="0" w:space="0" w:color="auto"/>
        <w:left w:val="none" w:sz="0" w:space="0" w:color="auto"/>
        <w:bottom w:val="none" w:sz="0" w:space="0" w:color="auto"/>
        <w:right w:val="none" w:sz="0" w:space="0" w:color="auto"/>
      </w:divBdr>
    </w:div>
    <w:div w:id="986469772">
      <w:marLeft w:val="0"/>
      <w:marRight w:val="0"/>
      <w:marTop w:val="0"/>
      <w:marBottom w:val="0"/>
      <w:divBdr>
        <w:top w:val="none" w:sz="0" w:space="0" w:color="auto"/>
        <w:left w:val="none" w:sz="0" w:space="0" w:color="auto"/>
        <w:bottom w:val="none" w:sz="0" w:space="0" w:color="auto"/>
        <w:right w:val="none" w:sz="0" w:space="0" w:color="auto"/>
      </w:divBdr>
    </w:div>
    <w:div w:id="986469774">
      <w:marLeft w:val="0"/>
      <w:marRight w:val="0"/>
      <w:marTop w:val="0"/>
      <w:marBottom w:val="0"/>
      <w:divBdr>
        <w:top w:val="none" w:sz="0" w:space="0" w:color="auto"/>
        <w:left w:val="none" w:sz="0" w:space="0" w:color="auto"/>
        <w:bottom w:val="none" w:sz="0" w:space="0" w:color="auto"/>
        <w:right w:val="none" w:sz="0" w:space="0" w:color="auto"/>
      </w:divBdr>
    </w:div>
    <w:div w:id="986469775">
      <w:marLeft w:val="0"/>
      <w:marRight w:val="0"/>
      <w:marTop w:val="0"/>
      <w:marBottom w:val="0"/>
      <w:divBdr>
        <w:top w:val="none" w:sz="0" w:space="0" w:color="auto"/>
        <w:left w:val="none" w:sz="0" w:space="0" w:color="auto"/>
        <w:bottom w:val="none" w:sz="0" w:space="0" w:color="auto"/>
        <w:right w:val="none" w:sz="0" w:space="0" w:color="auto"/>
      </w:divBdr>
    </w:div>
    <w:div w:id="986469776">
      <w:marLeft w:val="0"/>
      <w:marRight w:val="0"/>
      <w:marTop w:val="0"/>
      <w:marBottom w:val="0"/>
      <w:divBdr>
        <w:top w:val="none" w:sz="0" w:space="0" w:color="auto"/>
        <w:left w:val="none" w:sz="0" w:space="0" w:color="auto"/>
        <w:bottom w:val="none" w:sz="0" w:space="0" w:color="auto"/>
        <w:right w:val="none" w:sz="0" w:space="0" w:color="auto"/>
      </w:divBdr>
    </w:div>
    <w:div w:id="986469777">
      <w:marLeft w:val="0"/>
      <w:marRight w:val="0"/>
      <w:marTop w:val="0"/>
      <w:marBottom w:val="0"/>
      <w:divBdr>
        <w:top w:val="none" w:sz="0" w:space="0" w:color="auto"/>
        <w:left w:val="none" w:sz="0" w:space="0" w:color="auto"/>
        <w:bottom w:val="none" w:sz="0" w:space="0" w:color="auto"/>
        <w:right w:val="none" w:sz="0" w:space="0" w:color="auto"/>
      </w:divBdr>
    </w:div>
    <w:div w:id="986469778">
      <w:marLeft w:val="0"/>
      <w:marRight w:val="0"/>
      <w:marTop w:val="0"/>
      <w:marBottom w:val="0"/>
      <w:divBdr>
        <w:top w:val="none" w:sz="0" w:space="0" w:color="auto"/>
        <w:left w:val="none" w:sz="0" w:space="0" w:color="auto"/>
        <w:bottom w:val="none" w:sz="0" w:space="0" w:color="auto"/>
        <w:right w:val="none" w:sz="0" w:space="0" w:color="auto"/>
      </w:divBdr>
    </w:div>
    <w:div w:id="986469779">
      <w:marLeft w:val="0"/>
      <w:marRight w:val="0"/>
      <w:marTop w:val="0"/>
      <w:marBottom w:val="0"/>
      <w:divBdr>
        <w:top w:val="none" w:sz="0" w:space="0" w:color="auto"/>
        <w:left w:val="none" w:sz="0" w:space="0" w:color="auto"/>
        <w:bottom w:val="none" w:sz="0" w:space="0" w:color="auto"/>
        <w:right w:val="none" w:sz="0" w:space="0" w:color="auto"/>
      </w:divBdr>
    </w:div>
    <w:div w:id="986469781">
      <w:marLeft w:val="0"/>
      <w:marRight w:val="0"/>
      <w:marTop w:val="0"/>
      <w:marBottom w:val="0"/>
      <w:divBdr>
        <w:top w:val="none" w:sz="0" w:space="0" w:color="auto"/>
        <w:left w:val="none" w:sz="0" w:space="0" w:color="auto"/>
        <w:bottom w:val="none" w:sz="0" w:space="0" w:color="auto"/>
        <w:right w:val="none" w:sz="0" w:space="0" w:color="auto"/>
      </w:divBdr>
    </w:div>
    <w:div w:id="986469782">
      <w:marLeft w:val="0"/>
      <w:marRight w:val="0"/>
      <w:marTop w:val="0"/>
      <w:marBottom w:val="0"/>
      <w:divBdr>
        <w:top w:val="none" w:sz="0" w:space="0" w:color="auto"/>
        <w:left w:val="none" w:sz="0" w:space="0" w:color="auto"/>
        <w:bottom w:val="none" w:sz="0" w:space="0" w:color="auto"/>
        <w:right w:val="none" w:sz="0" w:space="0" w:color="auto"/>
      </w:divBdr>
    </w:div>
    <w:div w:id="986469783">
      <w:marLeft w:val="0"/>
      <w:marRight w:val="0"/>
      <w:marTop w:val="0"/>
      <w:marBottom w:val="0"/>
      <w:divBdr>
        <w:top w:val="none" w:sz="0" w:space="0" w:color="auto"/>
        <w:left w:val="none" w:sz="0" w:space="0" w:color="auto"/>
        <w:bottom w:val="none" w:sz="0" w:space="0" w:color="auto"/>
        <w:right w:val="none" w:sz="0" w:space="0" w:color="auto"/>
      </w:divBdr>
    </w:div>
    <w:div w:id="986469785">
      <w:marLeft w:val="0"/>
      <w:marRight w:val="0"/>
      <w:marTop w:val="0"/>
      <w:marBottom w:val="0"/>
      <w:divBdr>
        <w:top w:val="none" w:sz="0" w:space="0" w:color="auto"/>
        <w:left w:val="none" w:sz="0" w:space="0" w:color="auto"/>
        <w:bottom w:val="none" w:sz="0" w:space="0" w:color="auto"/>
        <w:right w:val="none" w:sz="0" w:space="0" w:color="auto"/>
      </w:divBdr>
    </w:div>
    <w:div w:id="986469787">
      <w:marLeft w:val="0"/>
      <w:marRight w:val="0"/>
      <w:marTop w:val="0"/>
      <w:marBottom w:val="0"/>
      <w:divBdr>
        <w:top w:val="none" w:sz="0" w:space="0" w:color="auto"/>
        <w:left w:val="none" w:sz="0" w:space="0" w:color="auto"/>
        <w:bottom w:val="none" w:sz="0" w:space="0" w:color="auto"/>
        <w:right w:val="none" w:sz="0" w:space="0" w:color="auto"/>
      </w:divBdr>
    </w:div>
    <w:div w:id="986469788">
      <w:marLeft w:val="0"/>
      <w:marRight w:val="0"/>
      <w:marTop w:val="0"/>
      <w:marBottom w:val="0"/>
      <w:divBdr>
        <w:top w:val="none" w:sz="0" w:space="0" w:color="auto"/>
        <w:left w:val="none" w:sz="0" w:space="0" w:color="auto"/>
        <w:bottom w:val="none" w:sz="0" w:space="0" w:color="auto"/>
        <w:right w:val="none" w:sz="0" w:space="0" w:color="auto"/>
      </w:divBdr>
    </w:div>
    <w:div w:id="986469789">
      <w:marLeft w:val="0"/>
      <w:marRight w:val="0"/>
      <w:marTop w:val="0"/>
      <w:marBottom w:val="0"/>
      <w:divBdr>
        <w:top w:val="none" w:sz="0" w:space="0" w:color="auto"/>
        <w:left w:val="none" w:sz="0" w:space="0" w:color="auto"/>
        <w:bottom w:val="none" w:sz="0" w:space="0" w:color="auto"/>
        <w:right w:val="none" w:sz="0" w:space="0" w:color="auto"/>
      </w:divBdr>
    </w:div>
    <w:div w:id="986469790">
      <w:marLeft w:val="0"/>
      <w:marRight w:val="0"/>
      <w:marTop w:val="0"/>
      <w:marBottom w:val="0"/>
      <w:divBdr>
        <w:top w:val="none" w:sz="0" w:space="0" w:color="auto"/>
        <w:left w:val="none" w:sz="0" w:space="0" w:color="auto"/>
        <w:bottom w:val="none" w:sz="0" w:space="0" w:color="auto"/>
        <w:right w:val="none" w:sz="0" w:space="0" w:color="auto"/>
      </w:divBdr>
    </w:div>
    <w:div w:id="986469792">
      <w:marLeft w:val="0"/>
      <w:marRight w:val="0"/>
      <w:marTop w:val="0"/>
      <w:marBottom w:val="0"/>
      <w:divBdr>
        <w:top w:val="none" w:sz="0" w:space="0" w:color="auto"/>
        <w:left w:val="none" w:sz="0" w:space="0" w:color="auto"/>
        <w:bottom w:val="none" w:sz="0" w:space="0" w:color="auto"/>
        <w:right w:val="none" w:sz="0" w:space="0" w:color="auto"/>
      </w:divBdr>
    </w:div>
    <w:div w:id="986469794">
      <w:marLeft w:val="0"/>
      <w:marRight w:val="0"/>
      <w:marTop w:val="0"/>
      <w:marBottom w:val="0"/>
      <w:divBdr>
        <w:top w:val="none" w:sz="0" w:space="0" w:color="auto"/>
        <w:left w:val="none" w:sz="0" w:space="0" w:color="auto"/>
        <w:bottom w:val="none" w:sz="0" w:space="0" w:color="auto"/>
        <w:right w:val="none" w:sz="0" w:space="0" w:color="auto"/>
      </w:divBdr>
    </w:div>
    <w:div w:id="986469795">
      <w:marLeft w:val="0"/>
      <w:marRight w:val="0"/>
      <w:marTop w:val="0"/>
      <w:marBottom w:val="0"/>
      <w:divBdr>
        <w:top w:val="none" w:sz="0" w:space="0" w:color="auto"/>
        <w:left w:val="none" w:sz="0" w:space="0" w:color="auto"/>
        <w:bottom w:val="none" w:sz="0" w:space="0" w:color="auto"/>
        <w:right w:val="none" w:sz="0" w:space="0" w:color="auto"/>
      </w:divBdr>
    </w:div>
    <w:div w:id="986469796">
      <w:marLeft w:val="0"/>
      <w:marRight w:val="0"/>
      <w:marTop w:val="0"/>
      <w:marBottom w:val="0"/>
      <w:divBdr>
        <w:top w:val="none" w:sz="0" w:space="0" w:color="auto"/>
        <w:left w:val="none" w:sz="0" w:space="0" w:color="auto"/>
        <w:bottom w:val="none" w:sz="0" w:space="0" w:color="auto"/>
        <w:right w:val="none" w:sz="0" w:space="0" w:color="auto"/>
      </w:divBdr>
    </w:div>
    <w:div w:id="986469800">
      <w:marLeft w:val="0"/>
      <w:marRight w:val="0"/>
      <w:marTop w:val="0"/>
      <w:marBottom w:val="0"/>
      <w:divBdr>
        <w:top w:val="none" w:sz="0" w:space="0" w:color="auto"/>
        <w:left w:val="none" w:sz="0" w:space="0" w:color="auto"/>
        <w:bottom w:val="none" w:sz="0" w:space="0" w:color="auto"/>
        <w:right w:val="none" w:sz="0" w:space="0" w:color="auto"/>
      </w:divBdr>
    </w:div>
    <w:div w:id="986469802">
      <w:marLeft w:val="0"/>
      <w:marRight w:val="0"/>
      <w:marTop w:val="0"/>
      <w:marBottom w:val="0"/>
      <w:divBdr>
        <w:top w:val="none" w:sz="0" w:space="0" w:color="auto"/>
        <w:left w:val="none" w:sz="0" w:space="0" w:color="auto"/>
        <w:bottom w:val="none" w:sz="0" w:space="0" w:color="auto"/>
        <w:right w:val="none" w:sz="0" w:space="0" w:color="auto"/>
      </w:divBdr>
    </w:div>
    <w:div w:id="986469804">
      <w:marLeft w:val="0"/>
      <w:marRight w:val="0"/>
      <w:marTop w:val="0"/>
      <w:marBottom w:val="0"/>
      <w:divBdr>
        <w:top w:val="none" w:sz="0" w:space="0" w:color="auto"/>
        <w:left w:val="none" w:sz="0" w:space="0" w:color="auto"/>
        <w:bottom w:val="none" w:sz="0" w:space="0" w:color="auto"/>
        <w:right w:val="none" w:sz="0" w:space="0" w:color="auto"/>
      </w:divBdr>
    </w:div>
    <w:div w:id="986469805">
      <w:marLeft w:val="0"/>
      <w:marRight w:val="0"/>
      <w:marTop w:val="0"/>
      <w:marBottom w:val="0"/>
      <w:divBdr>
        <w:top w:val="none" w:sz="0" w:space="0" w:color="auto"/>
        <w:left w:val="none" w:sz="0" w:space="0" w:color="auto"/>
        <w:bottom w:val="none" w:sz="0" w:space="0" w:color="auto"/>
        <w:right w:val="none" w:sz="0" w:space="0" w:color="auto"/>
      </w:divBdr>
    </w:div>
    <w:div w:id="986469806">
      <w:marLeft w:val="0"/>
      <w:marRight w:val="0"/>
      <w:marTop w:val="0"/>
      <w:marBottom w:val="0"/>
      <w:divBdr>
        <w:top w:val="none" w:sz="0" w:space="0" w:color="auto"/>
        <w:left w:val="none" w:sz="0" w:space="0" w:color="auto"/>
        <w:bottom w:val="none" w:sz="0" w:space="0" w:color="auto"/>
        <w:right w:val="none" w:sz="0" w:space="0" w:color="auto"/>
      </w:divBdr>
    </w:div>
    <w:div w:id="986469807">
      <w:marLeft w:val="0"/>
      <w:marRight w:val="0"/>
      <w:marTop w:val="0"/>
      <w:marBottom w:val="0"/>
      <w:divBdr>
        <w:top w:val="none" w:sz="0" w:space="0" w:color="auto"/>
        <w:left w:val="none" w:sz="0" w:space="0" w:color="auto"/>
        <w:bottom w:val="none" w:sz="0" w:space="0" w:color="auto"/>
        <w:right w:val="none" w:sz="0" w:space="0" w:color="auto"/>
      </w:divBdr>
    </w:div>
    <w:div w:id="986469808">
      <w:marLeft w:val="0"/>
      <w:marRight w:val="0"/>
      <w:marTop w:val="0"/>
      <w:marBottom w:val="0"/>
      <w:divBdr>
        <w:top w:val="none" w:sz="0" w:space="0" w:color="auto"/>
        <w:left w:val="none" w:sz="0" w:space="0" w:color="auto"/>
        <w:bottom w:val="none" w:sz="0" w:space="0" w:color="auto"/>
        <w:right w:val="none" w:sz="0" w:space="0" w:color="auto"/>
      </w:divBdr>
    </w:div>
    <w:div w:id="986469809">
      <w:marLeft w:val="0"/>
      <w:marRight w:val="0"/>
      <w:marTop w:val="0"/>
      <w:marBottom w:val="0"/>
      <w:divBdr>
        <w:top w:val="none" w:sz="0" w:space="0" w:color="auto"/>
        <w:left w:val="none" w:sz="0" w:space="0" w:color="auto"/>
        <w:bottom w:val="none" w:sz="0" w:space="0" w:color="auto"/>
        <w:right w:val="none" w:sz="0" w:space="0" w:color="auto"/>
      </w:divBdr>
    </w:div>
    <w:div w:id="986469810">
      <w:marLeft w:val="0"/>
      <w:marRight w:val="0"/>
      <w:marTop w:val="0"/>
      <w:marBottom w:val="0"/>
      <w:divBdr>
        <w:top w:val="none" w:sz="0" w:space="0" w:color="auto"/>
        <w:left w:val="none" w:sz="0" w:space="0" w:color="auto"/>
        <w:bottom w:val="none" w:sz="0" w:space="0" w:color="auto"/>
        <w:right w:val="none" w:sz="0" w:space="0" w:color="auto"/>
      </w:divBdr>
    </w:div>
    <w:div w:id="986469811">
      <w:marLeft w:val="0"/>
      <w:marRight w:val="0"/>
      <w:marTop w:val="0"/>
      <w:marBottom w:val="0"/>
      <w:divBdr>
        <w:top w:val="none" w:sz="0" w:space="0" w:color="auto"/>
        <w:left w:val="none" w:sz="0" w:space="0" w:color="auto"/>
        <w:bottom w:val="none" w:sz="0" w:space="0" w:color="auto"/>
        <w:right w:val="none" w:sz="0" w:space="0" w:color="auto"/>
      </w:divBdr>
    </w:div>
    <w:div w:id="986469813">
      <w:marLeft w:val="0"/>
      <w:marRight w:val="0"/>
      <w:marTop w:val="0"/>
      <w:marBottom w:val="0"/>
      <w:divBdr>
        <w:top w:val="none" w:sz="0" w:space="0" w:color="auto"/>
        <w:left w:val="none" w:sz="0" w:space="0" w:color="auto"/>
        <w:bottom w:val="none" w:sz="0" w:space="0" w:color="auto"/>
        <w:right w:val="none" w:sz="0" w:space="0" w:color="auto"/>
      </w:divBdr>
    </w:div>
    <w:div w:id="986469816">
      <w:marLeft w:val="0"/>
      <w:marRight w:val="0"/>
      <w:marTop w:val="0"/>
      <w:marBottom w:val="0"/>
      <w:divBdr>
        <w:top w:val="none" w:sz="0" w:space="0" w:color="auto"/>
        <w:left w:val="none" w:sz="0" w:space="0" w:color="auto"/>
        <w:bottom w:val="none" w:sz="0" w:space="0" w:color="auto"/>
        <w:right w:val="none" w:sz="0" w:space="0" w:color="auto"/>
      </w:divBdr>
    </w:div>
    <w:div w:id="986469817">
      <w:marLeft w:val="0"/>
      <w:marRight w:val="0"/>
      <w:marTop w:val="0"/>
      <w:marBottom w:val="0"/>
      <w:divBdr>
        <w:top w:val="none" w:sz="0" w:space="0" w:color="auto"/>
        <w:left w:val="none" w:sz="0" w:space="0" w:color="auto"/>
        <w:bottom w:val="none" w:sz="0" w:space="0" w:color="auto"/>
        <w:right w:val="none" w:sz="0" w:space="0" w:color="auto"/>
      </w:divBdr>
    </w:div>
    <w:div w:id="986469822">
      <w:marLeft w:val="0"/>
      <w:marRight w:val="0"/>
      <w:marTop w:val="0"/>
      <w:marBottom w:val="0"/>
      <w:divBdr>
        <w:top w:val="none" w:sz="0" w:space="0" w:color="auto"/>
        <w:left w:val="none" w:sz="0" w:space="0" w:color="auto"/>
        <w:bottom w:val="none" w:sz="0" w:space="0" w:color="auto"/>
        <w:right w:val="none" w:sz="0" w:space="0" w:color="auto"/>
      </w:divBdr>
    </w:div>
    <w:div w:id="986469824">
      <w:marLeft w:val="0"/>
      <w:marRight w:val="0"/>
      <w:marTop w:val="0"/>
      <w:marBottom w:val="0"/>
      <w:divBdr>
        <w:top w:val="none" w:sz="0" w:space="0" w:color="auto"/>
        <w:left w:val="none" w:sz="0" w:space="0" w:color="auto"/>
        <w:bottom w:val="none" w:sz="0" w:space="0" w:color="auto"/>
        <w:right w:val="none" w:sz="0" w:space="0" w:color="auto"/>
      </w:divBdr>
    </w:div>
    <w:div w:id="986469825">
      <w:marLeft w:val="0"/>
      <w:marRight w:val="0"/>
      <w:marTop w:val="0"/>
      <w:marBottom w:val="0"/>
      <w:divBdr>
        <w:top w:val="none" w:sz="0" w:space="0" w:color="auto"/>
        <w:left w:val="none" w:sz="0" w:space="0" w:color="auto"/>
        <w:bottom w:val="none" w:sz="0" w:space="0" w:color="auto"/>
        <w:right w:val="none" w:sz="0" w:space="0" w:color="auto"/>
      </w:divBdr>
    </w:div>
    <w:div w:id="986469827">
      <w:marLeft w:val="0"/>
      <w:marRight w:val="0"/>
      <w:marTop w:val="0"/>
      <w:marBottom w:val="0"/>
      <w:divBdr>
        <w:top w:val="none" w:sz="0" w:space="0" w:color="auto"/>
        <w:left w:val="none" w:sz="0" w:space="0" w:color="auto"/>
        <w:bottom w:val="none" w:sz="0" w:space="0" w:color="auto"/>
        <w:right w:val="none" w:sz="0" w:space="0" w:color="auto"/>
      </w:divBdr>
    </w:div>
    <w:div w:id="986469828">
      <w:marLeft w:val="0"/>
      <w:marRight w:val="0"/>
      <w:marTop w:val="0"/>
      <w:marBottom w:val="0"/>
      <w:divBdr>
        <w:top w:val="none" w:sz="0" w:space="0" w:color="auto"/>
        <w:left w:val="none" w:sz="0" w:space="0" w:color="auto"/>
        <w:bottom w:val="none" w:sz="0" w:space="0" w:color="auto"/>
        <w:right w:val="none" w:sz="0" w:space="0" w:color="auto"/>
      </w:divBdr>
    </w:div>
    <w:div w:id="986469829">
      <w:marLeft w:val="0"/>
      <w:marRight w:val="0"/>
      <w:marTop w:val="0"/>
      <w:marBottom w:val="0"/>
      <w:divBdr>
        <w:top w:val="none" w:sz="0" w:space="0" w:color="auto"/>
        <w:left w:val="none" w:sz="0" w:space="0" w:color="auto"/>
        <w:bottom w:val="none" w:sz="0" w:space="0" w:color="auto"/>
        <w:right w:val="none" w:sz="0" w:space="0" w:color="auto"/>
      </w:divBdr>
    </w:div>
    <w:div w:id="986469830">
      <w:marLeft w:val="0"/>
      <w:marRight w:val="0"/>
      <w:marTop w:val="0"/>
      <w:marBottom w:val="0"/>
      <w:divBdr>
        <w:top w:val="none" w:sz="0" w:space="0" w:color="auto"/>
        <w:left w:val="none" w:sz="0" w:space="0" w:color="auto"/>
        <w:bottom w:val="none" w:sz="0" w:space="0" w:color="auto"/>
        <w:right w:val="none" w:sz="0" w:space="0" w:color="auto"/>
      </w:divBdr>
    </w:div>
    <w:div w:id="986469831">
      <w:marLeft w:val="0"/>
      <w:marRight w:val="0"/>
      <w:marTop w:val="0"/>
      <w:marBottom w:val="0"/>
      <w:divBdr>
        <w:top w:val="none" w:sz="0" w:space="0" w:color="auto"/>
        <w:left w:val="none" w:sz="0" w:space="0" w:color="auto"/>
        <w:bottom w:val="none" w:sz="0" w:space="0" w:color="auto"/>
        <w:right w:val="none" w:sz="0" w:space="0" w:color="auto"/>
      </w:divBdr>
    </w:div>
    <w:div w:id="986469832">
      <w:marLeft w:val="0"/>
      <w:marRight w:val="0"/>
      <w:marTop w:val="0"/>
      <w:marBottom w:val="0"/>
      <w:divBdr>
        <w:top w:val="none" w:sz="0" w:space="0" w:color="auto"/>
        <w:left w:val="none" w:sz="0" w:space="0" w:color="auto"/>
        <w:bottom w:val="none" w:sz="0" w:space="0" w:color="auto"/>
        <w:right w:val="none" w:sz="0" w:space="0" w:color="auto"/>
      </w:divBdr>
    </w:div>
    <w:div w:id="986469833">
      <w:marLeft w:val="0"/>
      <w:marRight w:val="0"/>
      <w:marTop w:val="0"/>
      <w:marBottom w:val="0"/>
      <w:divBdr>
        <w:top w:val="none" w:sz="0" w:space="0" w:color="auto"/>
        <w:left w:val="none" w:sz="0" w:space="0" w:color="auto"/>
        <w:bottom w:val="none" w:sz="0" w:space="0" w:color="auto"/>
        <w:right w:val="none" w:sz="0" w:space="0" w:color="auto"/>
      </w:divBdr>
    </w:div>
    <w:div w:id="986469834">
      <w:marLeft w:val="0"/>
      <w:marRight w:val="0"/>
      <w:marTop w:val="0"/>
      <w:marBottom w:val="0"/>
      <w:divBdr>
        <w:top w:val="none" w:sz="0" w:space="0" w:color="auto"/>
        <w:left w:val="none" w:sz="0" w:space="0" w:color="auto"/>
        <w:bottom w:val="none" w:sz="0" w:space="0" w:color="auto"/>
        <w:right w:val="none" w:sz="0" w:space="0" w:color="auto"/>
      </w:divBdr>
    </w:div>
    <w:div w:id="986469835">
      <w:marLeft w:val="0"/>
      <w:marRight w:val="0"/>
      <w:marTop w:val="0"/>
      <w:marBottom w:val="0"/>
      <w:divBdr>
        <w:top w:val="none" w:sz="0" w:space="0" w:color="auto"/>
        <w:left w:val="none" w:sz="0" w:space="0" w:color="auto"/>
        <w:bottom w:val="none" w:sz="0" w:space="0" w:color="auto"/>
        <w:right w:val="none" w:sz="0" w:space="0" w:color="auto"/>
      </w:divBdr>
    </w:div>
    <w:div w:id="986469836">
      <w:marLeft w:val="0"/>
      <w:marRight w:val="0"/>
      <w:marTop w:val="0"/>
      <w:marBottom w:val="0"/>
      <w:divBdr>
        <w:top w:val="none" w:sz="0" w:space="0" w:color="auto"/>
        <w:left w:val="none" w:sz="0" w:space="0" w:color="auto"/>
        <w:bottom w:val="none" w:sz="0" w:space="0" w:color="auto"/>
        <w:right w:val="none" w:sz="0" w:space="0" w:color="auto"/>
      </w:divBdr>
    </w:div>
    <w:div w:id="986469837">
      <w:marLeft w:val="0"/>
      <w:marRight w:val="0"/>
      <w:marTop w:val="0"/>
      <w:marBottom w:val="0"/>
      <w:divBdr>
        <w:top w:val="none" w:sz="0" w:space="0" w:color="auto"/>
        <w:left w:val="none" w:sz="0" w:space="0" w:color="auto"/>
        <w:bottom w:val="none" w:sz="0" w:space="0" w:color="auto"/>
        <w:right w:val="none" w:sz="0" w:space="0" w:color="auto"/>
      </w:divBdr>
    </w:div>
    <w:div w:id="986469838">
      <w:marLeft w:val="0"/>
      <w:marRight w:val="0"/>
      <w:marTop w:val="0"/>
      <w:marBottom w:val="0"/>
      <w:divBdr>
        <w:top w:val="none" w:sz="0" w:space="0" w:color="auto"/>
        <w:left w:val="none" w:sz="0" w:space="0" w:color="auto"/>
        <w:bottom w:val="none" w:sz="0" w:space="0" w:color="auto"/>
        <w:right w:val="none" w:sz="0" w:space="0" w:color="auto"/>
      </w:divBdr>
    </w:div>
    <w:div w:id="986469840">
      <w:marLeft w:val="0"/>
      <w:marRight w:val="0"/>
      <w:marTop w:val="0"/>
      <w:marBottom w:val="0"/>
      <w:divBdr>
        <w:top w:val="none" w:sz="0" w:space="0" w:color="auto"/>
        <w:left w:val="none" w:sz="0" w:space="0" w:color="auto"/>
        <w:bottom w:val="none" w:sz="0" w:space="0" w:color="auto"/>
        <w:right w:val="none" w:sz="0" w:space="0" w:color="auto"/>
      </w:divBdr>
    </w:div>
    <w:div w:id="986469842">
      <w:marLeft w:val="0"/>
      <w:marRight w:val="0"/>
      <w:marTop w:val="0"/>
      <w:marBottom w:val="0"/>
      <w:divBdr>
        <w:top w:val="none" w:sz="0" w:space="0" w:color="auto"/>
        <w:left w:val="none" w:sz="0" w:space="0" w:color="auto"/>
        <w:bottom w:val="none" w:sz="0" w:space="0" w:color="auto"/>
        <w:right w:val="none" w:sz="0" w:space="0" w:color="auto"/>
      </w:divBdr>
    </w:div>
    <w:div w:id="986469843">
      <w:marLeft w:val="0"/>
      <w:marRight w:val="0"/>
      <w:marTop w:val="0"/>
      <w:marBottom w:val="0"/>
      <w:divBdr>
        <w:top w:val="none" w:sz="0" w:space="0" w:color="auto"/>
        <w:left w:val="none" w:sz="0" w:space="0" w:color="auto"/>
        <w:bottom w:val="none" w:sz="0" w:space="0" w:color="auto"/>
        <w:right w:val="none" w:sz="0" w:space="0" w:color="auto"/>
      </w:divBdr>
    </w:div>
    <w:div w:id="986469844">
      <w:marLeft w:val="0"/>
      <w:marRight w:val="0"/>
      <w:marTop w:val="0"/>
      <w:marBottom w:val="0"/>
      <w:divBdr>
        <w:top w:val="none" w:sz="0" w:space="0" w:color="auto"/>
        <w:left w:val="none" w:sz="0" w:space="0" w:color="auto"/>
        <w:bottom w:val="none" w:sz="0" w:space="0" w:color="auto"/>
        <w:right w:val="none" w:sz="0" w:space="0" w:color="auto"/>
      </w:divBdr>
    </w:div>
    <w:div w:id="986469845">
      <w:marLeft w:val="0"/>
      <w:marRight w:val="0"/>
      <w:marTop w:val="0"/>
      <w:marBottom w:val="0"/>
      <w:divBdr>
        <w:top w:val="none" w:sz="0" w:space="0" w:color="auto"/>
        <w:left w:val="none" w:sz="0" w:space="0" w:color="auto"/>
        <w:bottom w:val="none" w:sz="0" w:space="0" w:color="auto"/>
        <w:right w:val="none" w:sz="0" w:space="0" w:color="auto"/>
      </w:divBdr>
    </w:div>
    <w:div w:id="986469846">
      <w:marLeft w:val="0"/>
      <w:marRight w:val="0"/>
      <w:marTop w:val="0"/>
      <w:marBottom w:val="0"/>
      <w:divBdr>
        <w:top w:val="none" w:sz="0" w:space="0" w:color="auto"/>
        <w:left w:val="none" w:sz="0" w:space="0" w:color="auto"/>
        <w:bottom w:val="none" w:sz="0" w:space="0" w:color="auto"/>
        <w:right w:val="none" w:sz="0" w:space="0" w:color="auto"/>
      </w:divBdr>
      <w:divsChild>
        <w:div w:id="986469582">
          <w:marLeft w:val="0"/>
          <w:marRight w:val="0"/>
          <w:marTop w:val="0"/>
          <w:marBottom w:val="0"/>
          <w:divBdr>
            <w:top w:val="none" w:sz="0" w:space="0" w:color="auto"/>
            <w:left w:val="none" w:sz="0" w:space="0" w:color="auto"/>
            <w:bottom w:val="none" w:sz="0" w:space="0" w:color="auto"/>
            <w:right w:val="none" w:sz="0" w:space="0" w:color="auto"/>
          </w:divBdr>
        </w:div>
        <w:div w:id="986469657">
          <w:marLeft w:val="0"/>
          <w:marRight w:val="0"/>
          <w:marTop w:val="0"/>
          <w:marBottom w:val="0"/>
          <w:divBdr>
            <w:top w:val="none" w:sz="0" w:space="0" w:color="auto"/>
            <w:left w:val="none" w:sz="0" w:space="0" w:color="auto"/>
            <w:bottom w:val="none" w:sz="0" w:space="0" w:color="auto"/>
            <w:right w:val="none" w:sz="0" w:space="0" w:color="auto"/>
          </w:divBdr>
        </w:div>
        <w:div w:id="986469658">
          <w:marLeft w:val="0"/>
          <w:marRight w:val="0"/>
          <w:marTop w:val="0"/>
          <w:marBottom w:val="0"/>
          <w:divBdr>
            <w:top w:val="none" w:sz="0" w:space="0" w:color="auto"/>
            <w:left w:val="none" w:sz="0" w:space="0" w:color="auto"/>
            <w:bottom w:val="none" w:sz="0" w:space="0" w:color="auto"/>
            <w:right w:val="none" w:sz="0" w:space="0" w:color="auto"/>
          </w:divBdr>
        </w:div>
        <w:div w:id="986469660">
          <w:marLeft w:val="0"/>
          <w:marRight w:val="0"/>
          <w:marTop w:val="0"/>
          <w:marBottom w:val="0"/>
          <w:divBdr>
            <w:top w:val="none" w:sz="0" w:space="0" w:color="auto"/>
            <w:left w:val="none" w:sz="0" w:space="0" w:color="auto"/>
            <w:bottom w:val="none" w:sz="0" w:space="0" w:color="auto"/>
            <w:right w:val="none" w:sz="0" w:space="0" w:color="auto"/>
          </w:divBdr>
        </w:div>
        <w:div w:id="986469665">
          <w:marLeft w:val="0"/>
          <w:marRight w:val="0"/>
          <w:marTop w:val="0"/>
          <w:marBottom w:val="0"/>
          <w:divBdr>
            <w:top w:val="none" w:sz="0" w:space="0" w:color="auto"/>
            <w:left w:val="none" w:sz="0" w:space="0" w:color="auto"/>
            <w:bottom w:val="none" w:sz="0" w:space="0" w:color="auto"/>
            <w:right w:val="none" w:sz="0" w:space="0" w:color="auto"/>
          </w:divBdr>
        </w:div>
        <w:div w:id="986469723">
          <w:marLeft w:val="0"/>
          <w:marRight w:val="0"/>
          <w:marTop w:val="0"/>
          <w:marBottom w:val="0"/>
          <w:divBdr>
            <w:top w:val="none" w:sz="0" w:space="0" w:color="auto"/>
            <w:left w:val="none" w:sz="0" w:space="0" w:color="auto"/>
            <w:bottom w:val="none" w:sz="0" w:space="0" w:color="auto"/>
            <w:right w:val="none" w:sz="0" w:space="0" w:color="auto"/>
          </w:divBdr>
        </w:div>
        <w:div w:id="986469727">
          <w:marLeft w:val="0"/>
          <w:marRight w:val="0"/>
          <w:marTop w:val="0"/>
          <w:marBottom w:val="0"/>
          <w:divBdr>
            <w:top w:val="none" w:sz="0" w:space="0" w:color="auto"/>
            <w:left w:val="none" w:sz="0" w:space="0" w:color="auto"/>
            <w:bottom w:val="none" w:sz="0" w:space="0" w:color="auto"/>
            <w:right w:val="none" w:sz="0" w:space="0" w:color="auto"/>
          </w:divBdr>
        </w:div>
        <w:div w:id="986469746">
          <w:marLeft w:val="0"/>
          <w:marRight w:val="0"/>
          <w:marTop w:val="0"/>
          <w:marBottom w:val="0"/>
          <w:divBdr>
            <w:top w:val="none" w:sz="0" w:space="0" w:color="auto"/>
            <w:left w:val="none" w:sz="0" w:space="0" w:color="auto"/>
            <w:bottom w:val="none" w:sz="0" w:space="0" w:color="auto"/>
            <w:right w:val="none" w:sz="0" w:space="0" w:color="auto"/>
          </w:divBdr>
        </w:div>
        <w:div w:id="986469759">
          <w:marLeft w:val="0"/>
          <w:marRight w:val="0"/>
          <w:marTop w:val="0"/>
          <w:marBottom w:val="0"/>
          <w:divBdr>
            <w:top w:val="none" w:sz="0" w:space="0" w:color="auto"/>
            <w:left w:val="none" w:sz="0" w:space="0" w:color="auto"/>
            <w:bottom w:val="none" w:sz="0" w:space="0" w:color="auto"/>
            <w:right w:val="none" w:sz="0" w:space="0" w:color="auto"/>
          </w:divBdr>
        </w:div>
        <w:div w:id="986469773">
          <w:marLeft w:val="0"/>
          <w:marRight w:val="0"/>
          <w:marTop w:val="0"/>
          <w:marBottom w:val="0"/>
          <w:divBdr>
            <w:top w:val="none" w:sz="0" w:space="0" w:color="auto"/>
            <w:left w:val="none" w:sz="0" w:space="0" w:color="auto"/>
            <w:bottom w:val="none" w:sz="0" w:space="0" w:color="auto"/>
            <w:right w:val="none" w:sz="0" w:space="0" w:color="auto"/>
          </w:divBdr>
        </w:div>
        <w:div w:id="986469784">
          <w:marLeft w:val="0"/>
          <w:marRight w:val="0"/>
          <w:marTop w:val="0"/>
          <w:marBottom w:val="0"/>
          <w:divBdr>
            <w:top w:val="none" w:sz="0" w:space="0" w:color="auto"/>
            <w:left w:val="none" w:sz="0" w:space="0" w:color="auto"/>
            <w:bottom w:val="none" w:sz="0" w:space="0" w:color="auto"/>
            <w:right w:val="none" w:sz="0" w:space="0" w:color="auto"/>
          </w:divBdr>
        </w:div>
        <w:div w:id="986469786">
          <w:marLeft w:val="0"/>
          <w:marRight w:val="0"/>
          <w:marTop w:val="0"/>
          <w:marBottom w:val="0"/>
          <w:divBdr>
            <w:top w:val="none" w:sz="0" w:space="0" w:color="auto"/>
            <w:left w:val="none" w:sz="0" w:space="0" w:color="auto"/>
            <w:bottom w:val="none" w:sz="0" w:space="0" w:color="auto"/>
            <w:right w:val="none" w:sz="0" w:space="0" w:color="auto"/>
          </w:divBdr>
        </w:div>
        <w:div w:id="986469797">
          <w:marLeft w:val="0"/>
          <w:marRight w:val="0"/>
          <w:marTop w:val="0"/>
          <w:marBottom w:val="0"/>
          <w:divBdr>
            <w:top w:val="none" w:sz="0" w:space="0" w:color="auto"/>
            <w:left w:val="none" w:sz="0" w:space="0" w:color="auto"/>
            <w:bottom w:val="none" w:sz="0" w:space="0" w:color="auto"/>
            <w:right w:val="none" w:sz="0" w:space="0" w:color="auto"/>
          </w:divBdr>
        </w:div>
        <w:div w:id="986469798">
          <w:marLeft w:val="0"/>
          <w:marRight w:val="0"/>
          <w:marTop w:val="0"/>
          <w:marBottom w:val="0"/>
          <w:divBdr>
            <w:top w:val="none" w:sz="0" w:space="0" w:color="auto"/>
            <w:left w:val="none" w:sz="0" w:space="0" w:color="auto"/>
            <w:bottom w:val="none" w:sz="0" w:space="0" w:color="auto"/>
            <w:right w:val="none" w:sz="0" w:space="0" w:color="auto"/>
          </w:divBdr>
        </w:div>
        <w:div w:id="986469803">
          <w:marLeft w:val="0"/>
          <w:marRight w:val="0"/>
          <w:marTop w:val="0"/>
          <w:marBottom w:val="0"/>
          <w:divBdr>
            <w:top w:val="none" w:sz="0" w:space="0" w:color="auto"/>
            <w:left w:val="none" w:sz="0" w:space="0" w:color="auto"/>
            <w:bottom w:val="none" w:sz="0" w:space="0" w:color="auto"/>
            <w:right w:val="none" w:sz="0" w:space="0" w:color="auto"/>
          </w:divBdr>
        </w:div>
        <w:div w:id="986469812">
          <w:marLeft w:val="0"/>
          <w:marRight w:val="0"/>
          <w:marTop w:val="0"/>
          <w:marBottom w:val="0"/>
          <w:divBdr>
            <w:top w:val="none" w:sz="0" w:space="0" w:color="auto"/>
            <w:left w:val="none" w:sz="0" w:space="0" w:color="auto"/>
            <w:bottom w:val="none" w:sz="0" w:space="0" w:color="auto"/>
            <w:right w:val="none" w:sz="0" w:space="0" w:color="auto"/>
          </w:divBdr>
        </w:div>
        <w:div w:id="986469814">
          <w:marLeft w:val="0"/>
          <w:marRight w:val="0"/>
          <w:marTop w:val="0"/>
          <w:marBottom w:val="0"/>
          <w:divBdr>
            <w:top w:val="none" w:sz="0" w:space="0" w:color="auto"/>
            <w:left w:val="none" w:sz="0" w:space="0" w:color="auto"/>
            <w:bottom w:val="none" w:sz="0" w:space="0" w:color="auto"/>
            <w:right w:val="none" w:sz="0" w:space="0" w:color="auto"/>
          </w:divBdr>
        </w:div>
        <w:div w:id="986469819">
          <w:marLeft w:val="0"/>
          <w:marRight w:val="0"/>
          <w:marTop w:val="0"/>
          <w:marBottom w:val="0"/>
          <w:divBdr>
            <w:top w:val="none" w:sz="0" w:space="0" w:color="auto"/>
            <w:left w:val="none" w:sz="0" w:space="0" w:color="auto"/>
            <w:bottom w:val="none" w:sz="0" w:space="0" w:color="auto"/>
            <w:right w:val="none" w:sz="0" w:space="0" w:color="auto"/>
          </w:divBdr>
        </w:div>
        <w:div w:id="986469820">
          <w:marLeft w:val="0"/>
          <w:marRight w:val="0"/>
          <w:marTop w:val="0"/>
          <w:marBottom w:val="0"/>
          <w:divBdr>
            <w:top w:val="none" w:sz="0" w:space="0" w:color="auto"/>
            <w:left w:val="none" w:sz="0" w:space="0" w:color="auto"/>
            <w:bottom w:val="none" w:sz="0" w:space="0" w:color="auto"/>
            <w:right w:val="none" w:sz="0" w:space="0" w:color="auto"/>
          </w:divBdr>
          <w:divsChild>
            <w:div w:id="986469821">
              <w:marLeft w:val="0"/>
              <w:marRight w:val="0"/>
              <w:marTop w:val="0"/>
              <w:marBottom w:val="0"/>
              <w:divBdr>
                <w:top w:val="none" w:sz="0" w:space="0" w:color="auto"/>
                <w:left w:val="none" w:sz="0" w:space="0" w:color="auto"/>
                <w:bottom w:val="none" w:sz="0" w:space="0" w:color="auto"/>
                <w:right w:val="none" w:sz="0" w:space="0" w:color="auto"/>
              </w:divBdr>
              <w:divsChild>
                <w:div w:id="986469594">
                  <w:marLeft w:val="0"/>
                  <w:marRight w:val="0"/>
                  <w:marTop w:val="0"/>
                  <w:marBottom w:val="0"/>
                  <w:divBdr>
                    <w:top w:val="none" w:sz="0" w:space="0" w:color="auto"/>
                    <w:left w:val="none" w:sz="0" w:space="0" w:color="auto"/>
                    <w:bottom w:val="none" w:sz="0" w:space="0" w:color="auto"/>
                    <w:right w:val="none" w:sz="0" w:space="0" w:color="auto"/>
                  </w:divBdr>
                </w:div>
                <w:div w:id="986469610">
                  <w:marLeft w:val="0"/>
                  <w:marRight w:val="0"/>
                  <w:marTop w:val="0"/>
                  <w:marBottom w:val="0"/>
                  <w:divBdr>
                    <w:top w:val="none" w:sz="0" w:space="0" w:color="auto"/>
                    <w:left w:val="none" w:sz="0" w:space="0" w:color="auto"/>
                    <w:bottom w:val="none" w:sz="0" w:space="0" w:color="auto"/>
                    <w:right w:val="none" w:sz="0" w:space="0" w:color="auto"/>
                  </w:divBdr>
                </w:div>
                <w:div w:id="986469619">
                  <w:marLeft w:val="0"/>
                  <w:marRight w:val="0"/>
                  <w:marTop w:val="0"/>
                  <w:marBottom w:val="0"/>
                  <w:divBdr>
                    <w:top w:val="none" w:sz="0" w:space="0" w:color="auto"/>
                    <w:left w:val="none" w:sz="0" w:space="0" w:color="auto"/>
                    <w:bottom w:val="none" w:sz="0" w:space="0" w:color="auto"/>
                    <w:right w:val="none" w:sz="0" w:space="0" w:color="auto"/>
                  </w:divBdr>
                </w:div>
                <w:div w:id="986469799">
                  <w:marLeft w:val="0"/>
                  <w:marRight w:val="0"/>
                  <w:marTop w:val="0"/>
                  <w:marBottom w:val="0"/>
                  <w:divBdr>
                    <w:top w:val="none" w:sz="0" w:space="0" w:color="auto"/>
                    <w:left w:val="none" w:sz="0" w:space="0" w:color="auto"/>
                    <w:bottom w:val="none" w:sz="0" w:space="0" w:color="auto"/>
                    <w:right w:val="none" w:sz="0" w:space="0" w:color="auto"/>
                  </w:divBdr>
                </w:div>
                <w:div w:id="986469818">
                  <w:marLeft w:val="0"/>
                  <w:marRight w:val="0"/>
                  <w:marTop w:val="0"/>
                  <w:marBottom w:val="0"/>
                  <w:divBdr>
                    <w:top w:val="none" w:sz="0" w:space="0" w:color="auto"/>
                    <w:left w:val="none" w:sz="0" w:space="0" w:color="auto"/>
                    <w:bottom w:val="none" w:sz="0" w:space="0" w:color="auto"/>
                    <w:right w:val="none" w:sz="0" w:space="0" w:color="auto"/>
                  </w:divBdr>
                </w:div>
                <w:div w:id="986469861">
                  <w:marLeft w:val="0"/>
                  <w:marRight w:val="0"/>
                  <w:marTop w:val="0"/>
                  <w:marBottom w:val="0"/>
                  <w:divBdr>
                    <w:top w:val="none" w:sz="0" w:space="0" w:color="auto"/>
                    <w:left w:val="none" w:sz="0" w:space="0" w:color="auto"/>
                    <w:bottom w:val="none" w:sz="0" w:space="0" w:color="auto"/>
                    <w:right w:val="none" w:sz="0" w:space="0" w:color="auto"/>
                  </w:divBdr>
                </w:div>
                <w:div w:id="986469870">
                  <w:marLeft w:val="0"/>
                  <w:marRight w:val="0"/>
                  <w:marTop w:val="0"/>
                  <w:marBottom w:val="0"/>
                  <w:divBdr>
                    <w:top w:val="none" w:sz="0" w:space="0" w:color="auto"/>
                    <w:left w:val="none" w:sz="0" w:space="0" w:color="auto"/>
                    <w:bottom w:val="none" w:sz="0" w:space="0" w:color="auto"/>
                    <w:right w:val="none" w:sz="0" w:space="0" w:color="auto"/>
                  </w:divBdr>
                </w:div>
                <w:div w:id="986469986">
                  <w:marLeft w:val="0"/>
                  <w:marRight w:val="0"/>
                  <w:marTop w:val="0"/>
                  <w:marBottom w:val="0"/>
                  <w:divBdr>
                    <w:top w:val="none" w:sz="0" w:space="0" w:color="auto"/>
                    <w:left w:val="none" w:sz="0" w:space="0" w:color="auto"/>
                    <w:bottom w:val="none" w:sz="0" w:space="0" w:color="auto"/>
                    <w:right w:val="none" w:sz="0" w:space="0" w:color="auto"/>
                  </w:divBdr>
                </w:div>
                <w:div w:id="986470005">
                  <w:marLeft w:val="0"/>
                  <w:marRight w:val="0"/>
                  <w:marTop w:val="0"/>
                  <w:marBottom w:val="0"/>
                  <w:divBdr>
                    <w:top w:val="none" w:sz="0" w:space="0" w:color="auto"/>
                    <w:left w:val="none" w:sz="0" w:space="0" w:color="auto"/>
                    <w:bottom w:val="none" w:sz="0" w:space="0" w:color="auto"/>
                    <w:right w:val="none" w:sz="0" w:space="0" w:color="auto"/>
                  </w:divBdr>
                </w:div>
                <w:div w:id="986470096">
                  <w:marLeft w:val="0"/>
                  <w:marRight w:val="0"/>
                  <w:marTop w:val="0"/>
                  <w:marBottom w:val="0"/>
                  <w:divBdr>
                    <w:top w:val="none" w:sz="0" w:space="0" w:color="auto"/>
                    <w:left w:val="none" w:sz="0" w:space="0" w:color="auto"/>
                    <w:bottom w:val="none" w:sz="0" w:space="0" w:color="auto"/>
                    <w:right w:val="none" w:sz="0" w:space="0" w:color="auto"/>
                  </w:divBdr>
                </w:div>
                <w:div w:id="986470104">
                  <w:marLeft w:val="0"/>
                  <w:marRight w:val="0"/>
                  <w:marTop w:val="0"/>
                  <w:marBottom w:val="0"/>
                  <w:divBdr>
                    <w:top w:val="none" w:sz="0" w:space="0" w:color="auto"/>
                    <w:left w:val="none" w:sz="0" w:space="0" w:color="auto"/>
                    <w:bottom w:val="none" w:sz="0" w:space="0" w:color="auto"/>
                    <w:right w:val="none" w:sz="0" w:space="0" w:color="auto"/>
                  </w:divBdr>
                </w:div>
                <w:div w:id="986470109">
                  <w:marLeft w:val="0"/>
                  <w:marRight w:val="0"/>
                  <w:marTop w:val="0"/>
                  <w:marBottom w:val="0"/>
                  <w:divBdr>
                    <w:top w:val="none" w:sz="0" w:space="0" w:color="auto"/>
                    <w:left w:val="none" w:sz="0" w:space="0" w:color="auto"/>
                    <w:bottom w:val="none" w:sz="0" w:space="0" w:color="auto"/>
                    <w:right w:val="none" w:sz="0" w:space="0" w:color="auto"/>
                  </w:divBdr>
                </w:div>
                <w:div w:id="986470120">
                  <w:marLeft w:val="0"/>
                  <w:marRight w:val="0"/>
                  <w:marTop w:val="0"/>
                  <w:marBottom w:val="0"/>
                  <w:divBdr>
                    <w:top w:val="none" w:sz="0" w:space="0" w:color="auto"/>
                    <w:left w:val="none" w:sz="0" w:space="0" w:color="auto"/>
                    <w:bottom w:val="none" w:sz="0" w:space="0" w:color="auto"/>
                    <w:right w:val="none" w:sz="0" w:space="0" w:color="auto"/>
                  </w:divBdr>
                </w:div>
                <w:div w:id="986470125">
                  <w:marLeft w:val="0"/>
                  <w:marRight w:val="0"/>
                  <w:marTop w:val="0"/>
                  <w:marBottom w:val="0"/>
                  <w:divBdr>
                    <w:top w:val="none" w:sz="0" w:space="0" w:color="auto"/>
                    <w:left w:val="none" w:sz="0" w:space="0" w:color="auto"/>
                    <w:bottom w:val="none" w:sz="0" w:space="0" w:color="auto"/>
                    <w:right w:val="none" w:sz="0" w:space="0" w:color="auto"/>
                  </w:divBdr>
                </w:div>
                <w:div w:id="986470130">
                  <w:marLeft w:val="0"/>
                  <w:marRight w:val="0"/>
                  <w:marTop w:val="0"/>
                  <w:marBottom w:val="0"/>
                  <w:divBdr>
                    <w:top w:val="none" w:sz="0" w:space="0" w:color="auto"/>
                    <w:left w:val="none" w:sz="0" w:space="0" w:color="auto"/>
                    <w:bottom w:val="none" w:sz="0" w:space="0" w:color="auto"/>
                    <w:right w:val="none" w:sz="0" w:space="0" w:color="auto"/>
                  </w:divBdr>
                </w:div>
                <w:div w:id="986470135">
                  <w:marLeft w:val="0"/>
                  <w:marRight w:val="0"/>
                  <w:marTop w:val="0"/>
                  <w:marBottom w:val="0"/>
                  <w:divBdr>
                    <w:top w:val="none" w:sz="0" w:space="0" w:color="auto"/>
                    <w:left w:val="none" w:sz="0" w:space="0" w:color="auto"/>
                    <w:bottom w:val="none" w:sz="0" w:space="0" w:color="auto"/>
                    <w:right w:val="none" w:sz="0" w:space="0" w:color="auto"/>
                  </w:divBdr>
                </w:div>
                <w:div w:id="986470189">
                  <w:marLeft w:val="0"/>
                  <w:marRight w:val="0"/>
                  <w:marTop w:val="0"/>
                  <w:marBottom w:val="0"/>
                  <w:divBdr>
                    <w:top w:val="none" w:sz="0" w:space="0" w:color="auto"/>
                    <w:left w:val="none" w:sz="0" w:space="0" w:color="auto"/>
                    <w:bottom w:val="none" w:sz="0" w:space="0" w:color="auto"/>
                    <w:right w:val="none" w:sz="0" w:space="0" w:color="auto"/>
                  </w:divBdr>
                </w:div>
                <w:div w:id="986470206">
                  <w:marLeft w:val="0"/>
                  <w:marRight w:val="0"/>
                  <w:marTop w:val="0"/>
                  <w:marBottom w:val="0"/>
                  <w:divBdr>
                    <w:top w:val="none" w:sz="0" w:space="0" w:color="auto"/>
                    <w:left w:val="none" w:sz="0" w:space="0" w:color="auto"/>
                    <w:bottom w:val="none" w:sz="0" w:space="0" w:color="auto"/>
                    <w:right w:val="none" w:sz="0" w:space="0" w:color="auto"/>
                  </w:divBdr>
                </w:div>
                <w:div w:id="98647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469826">
          <w:marLeft w:val="0"/>
          <w:marRight w:val="0"/>
          <w:marTop w:val="0"/>
          <w:marBottom w:val="0"/>
          <w:divBdr>
            <w:top w:val="none" w:sz="0" w:space="0" w:color="auto"/>
            <w:left w:val="none" w:sz="0" w:space="0" w:color="auto"/>
            <w:bottom w:val="none" w:sz="0" w:space="0" w:color="auto"/>
            <w:right w:val="none" w:sz="0" w:space="0" w:color="auto"/>
          </w:divBdr>
        </w:div>
        <w:div w:id="986469879">
          <w:marLeft w:val="0"/>
          <w:marRight w:val="0"/>
          <w:marTop w:val="0"/>
          <w:marBottom w:val="0"/>
          <w:divBdr>
            <w:top w:val="none" w:sz="0" w:space="0" w:color="auto"/>
            <w:left w:val="none" w:sz="0" w:space="0" w:color="auto"/>
            <w:bottom w:val="none" w:sz="0" w:space="0" w:color="auto"/>
            <w:right w:val="none" w:sz="0" w:space="0" w:color="auto"/>
          </w:divBdr>
        </w:div>
        <w:div w:id="986469939">
          <w:marLeft w:val="0"/>
          <w:marRight w:val="0"/>
          <w:marTop w:val="0"/>
          <w:marBottom w:val="0"/>
          <w:divBdr>
            <w:top w:val="none" w:sz="0" w:space="0" w:color="auto"/>
            <w:left w:val="none" w:sz="0" w:space="0" w:color="auto"/>
            <w:bottom w:val="none" w:sz="0" w:space="0" w:color="auto"/>
            <w:right w:val="none" w:sz="0" w:space="0" w:color="auto"/>
          </w:divBdr>
        </w:div>
        <w:div w:id="986469999">
          <w:marLeft w:val="0"/>
          <w:marRight w:val="0"/>
          <w:marTop w:val="0"/>
          <w:marBottom w:val="0"/>
          <w:divBdr>
            <w:top w:val="none" w:sz="0" w:space="0" w:color="auto"/>
            <w:left w:val="none" w:sz="0" w:space="0" w:color="auto"/>
            <w:bottom w:val="none" w:sz="0" w:space="0" w:color="auto"/>
            <w:right w:val="none" w:sz="0" w:space="0" w:color="auto"/>
          </w:divBdr>
        </w:div>
        <w:div w:id="986470024">
          <w:marLeft w:val="0"/>
          <w:marRight w:val="0"/>
          <w:marTop w:val="0"/>
          <w:marBottom w:val="0"/>
          <w:divBdr>
            <w:top w:val="none" w:sz="0" w:space="0" w:color="auto"/>
            <w:left w:val="none" w:sz="0" w:space="0" w:color="auto"/>
            <w:bottom w:val="none" w:sz="0" w:space="0" w:color="auto"/>
            <w:right w:val="none" w:sz="0" w:space="0" w:color="auto"/>
          </w:divBdr>
        </w:div>
        <w:div w:id="986470039">
          <w:marLeft w:val="0"/>
          <w:marRight w:val="0"/>
          <w:marTop w:val="0"/>
          <w:marBottom w:val="0"/>
          <w:divBdr>
            <w:top w:val="none" w:sz="0" w:space="0" w:color="auto"/>
            <w:left w:val="none" w:sz="0" w:space="0" w:color="auto"/>
            <w:bottom w:val="none" w:sz="0" w:space="0" w:color="auto"/>
            <w:right w:val="none" w:sz="0" w:space="0" w:color="auto"/>
          </w:divBdr>
        </w:div>
        <w:div w:id="986470046">
          <w:marLeft w:val="0"/>
          <w:marRight w:val="0"/>
          <w:marTop w:val="0"/>
          <w:marBottom w:val="0"/>
          <w:divBdr>
            <w:top w:val="none" w:sz="0" w:space="0" w:color="auto"/>
            <w:left w:val="none" w:sz="0" w:space="0" w:color="auto"/>
            <w:bottom w:val="none" w:sz="0" w:space="0" w:color="auto"/>
            <w:right w:val="none" w:sz="0" w:space="0" w:color="auto"/>
          </w:divBdr>
        </w:div>
        <w:div w:id="986470076">
          <w:marLeft w:val="0"/>
          <w:marRight w:val="0"/>
          <w:marTop w:val="0"/>
          <w:marBottom w:val="0"/>
          <w:divBdr>
            <w:top w:val="none" w:sz="0" w:space="0" w:color="auto"/>
            <w:left w:val="none" w:sz="0" w:space="0" w:color="auto"/>
            <w:bottom w:val="none" w:sz="0" w:space="0" w:color="auto"/>
            <w:right w:val="none" w:sz="0" w:space="0" w:color="auto"/>
          </w:divBdr>
        </w:div>
        <w:div w:id="986470107">
          <w:marLeft w:val="0"/>
          <w:marRight w:val="0"/>
          <w:marTop w:val="0"/>
          <w:marBottom w:val="0"/>
          <w:divBdr>
            <w:top w:val="none" w:sz="0" w:space="0" w:color="auto"/>
            <w:left w:val="none" w:sz="0" w:space="0" w:color="auto"/>
            <w:bottom w:val="none" w:sz="0" w:space="0" w:color="auto"/>
            <w:right w:val="none" w:sz="0" w:space="0" w:color="auto"/>
          </w:divBdr>
        </w:div>
        <w:div w:id="986470115">
          <w:marLeft w:val="0"/>
          <w:marRight w:val="0"/>
          <w:marTop w:val="0"/>
          <w:marBottom w:val="0"/>
          <w:divBdr>
            <w:top w:val="none" w:sz="0" w:space="0" w:color="auto"/>
            <w:left w:val="none" w:sz="0" w:space="0" w:color="auto"/>
            <w:bottom w:val="none" w:sz="0" w:space="0" w:color="auto"/>
            <w:right w:val="none" w:sz="0" w:space="0" w:color="auto"/>
          </w:divBdr>
        </w:div>
        <w:div w:id="986470152">
          <w:marLeft w:val="0"/>
          <w:marRight w:val="0"/>
          <w:marTop w:val="0"/>
          <w:marBottom w:val="0"/>
          <w:divBdr>
            <w:top w:val="none" w:sz="0" w:space="0" w:color="auto"/>
            <w:left w:val="none" w:sz="0" w:space="0" w:color="auto"/>
            <w:bottom w:val="none" w:sz="0" w:space="0" w:color="auto"/>
            <w:right w:val="none" w:sz="0" w:space="0" w:color="auto"/>
          </w:divBdr>
        </w:div>
        <w:div w:id="986470162">
          <w:marLeft w:val="0"/>
          <w:marRight w:val="0"/>
          <w:marTop w:val="0"/>
          <w:marBottom w:val="0"/>
          <w:divBdr>
            <w:top w:val="none" w:sz="0" w:space="0" w:color="auto"/>
            <w:left w:val="none" w:sz="0" w:space="0" w:color="auto"/>
            <w:bottom w:val="none" w:sz="0" w:space="0" w:color="auto"/>
            <w:right w:val="none" w:sz="0" w:space="0" w:color="auto"/>
          </w:divBdr>
        </w:div>
        <w:div w:id="986470176">
          <w:marLeft w:val="0"/>
          <w:marRight w:val="0"/>
          <w:marTop w:val="0"/>
          <w:marBottom w:val="0"/>
          <w:divBdr>
            <w:top w:val="none" w:sz="0" w:space="0" w:color="auto"/>
            <w:left w:val="none" w:sz="0" w:space="0" w:color="auto"/>
            <w:bottom w:val="none" w:sz="0" w:space="0" w:color="auto"/>
            <w:right w:val="none" w:sz="0" w:space="0" w:color="auto"/>
          </w:divBdr>
        </w:div>
        <w:div w:id="986470195">
          <w:marLeft w:val="0"/>
          <w:marRight w:val="0"/>
          <w:marTop w:val="0"/>
          <w:marBottom w:val="0"/>
          <w:divBdr>
            <w:top w:val="none" w:sz="0" w:space="0" w:color="auto"/>
            <w:left w:val="none" w:sz="0" w:space="0" w:color="auto"/>
            <w:bottom w:val="none" w:sz="0" w:space="0" w:color="auto"/>
            <w:right w:val="none" w:sz="0" w:space="0" w:color="auto"/>
          </w:divBdr>
        </w:div>
        <w:div w:id="986470210">
          <w:marLeft w:val="0"/>
          <w:marRight w:val="0"/>
          <w:marTop w:val="0"/>
          <w:marBottom w:val="0"/>
          <w:divBdr>
            <w:top w:val="none" w:sz="0" w:space="0" w:color="auto"/>
            <w:left w:val="none" w:sz="0" w:space="0" w:color="auto"/>
            <w:bottom w:val="none" w:sz="0" w:space="0" w:color="auto"/>
            <w:right w:val="none" w:sz="0" w:space="0" w:color="auto"/>
          </w:divBdr>
        </w:div>
        <w:div w:id="986470213">
          <w:marLeft w:val="0"/>
          <w:marRight w:val="0"/>
          <w:marTop w:val="0"/>
          <w:marBottom w:val="0"/>
          <w:divBdr>
            <w:top w:val="none" w:sz="0" w:space="0" w:color="auto"/>
            <w:left w:val="none" w:sz="0" w:space="0" w:color="auto"/>
            <w:bottom w:val="none" w:sz="0" w:space="0" w:color="auto"/>
            <w:right w:val="none" w:sz="0" w:space="0" w:color="auto"/>
          </w:divBdr>
        </w:div>
        <w:div w:id="986470245">
          <w:marLeft w:val="0"/>
          <w:marRight w:val="0"/>
          <w:marTop w:val="0"/>
          <w:marBottom w:val="0"/>
          <w:divBdr>
            <w:top w:val="none" w:sz="0" w:space="0" w:color="auto"/>
            <w:left w:val="none" w:sz="0" w:space="0" w:color="auto"/>
            <w:bottom w:val="none" w:sz="0" w:space="0" w:color="auto"/>
            <w:right w:val="none" w:sz="0" w:space="0" w:color="auto"/>
          </w:divBdr>
        </w:div>
        <w:div w:id="986470249">
          <w:marLeft w:val="0"/>
          <w:marRight w:val="0"/>
          <w:marTop w:val="0"/>
          <w:marBottom w:val="0"/>
          <w:divBdr>
            <w:top w:val="none" w:sz="0" w:space="0" w:color="auto"/>
            <w:left w:val="none" w:sz="0" w:space="0" w:color="auto"/>
            <w:bottom w:val="none" w:sz="0" w:space="0" w:color="auto"/>
            <w:right w:val="none" w:sz="0" w:space="0" w:color="auto"/>
          </w:divBdr>
        </w:div>
        <w:div w:id="986470252">
          <w:marLeft w:val="0"/>
          <w:marRight w:val="0"/>
          <w:marTop w:val="0"/>
          <w:marBottom w:val="0"/>
          <w:divBdr>
            <w:top w:val="none" w:sz="0" w:space="0" w:color="auto"/>
            <w:left w:val="none" w:sz="0" w:space="0" w:color="auto"/>
            <w:bottom w:val="none" w:sz="0" w:space="0" w:color="auto"/>
            <w:right w:val="none" w:sz="0" w:space="0" w:color="auto"/>
          </w:divBdr>
        </w:div>
        <w:div w:id="986470254">
          <w:marLeft w:val="0"/>
          <w:marRight w:val="0"/>
          <w:marTop w:val="0"/>
          <w:marBottom w:val="0"/>
          <w:divBdr>
            <w:top w:val="none" w:sz="0" w:space="0" w:color="auto"/>
            <w:left w:val="none" w:sz="0" w:space="0" w:color="auto"/>
            <w:bottom w:val="none" w:sz="0" w:space="0" w:color="auto"/>
            <w:right w:val="none" w:sz="0" w:space="0" w:color="auto"/>
          </w:divBdr>
        </w:div>
      </w:divsChild>
    </w:div>
    <w:div w:id="986469847">
      <w:marLeft w:val="0"/>
      <w:marRight w:val="0"/>
      <w:marTop w:val="0"/>
      <w:marBottom w:val="0"/>
      <w:divBdr>
        <w:top w:val="none" w:sz="0" w:space="0" w:color="auto"/>
        <w:left w:val="none" w:sz="0" w:space="0" w:color="auto"/>
        <w:bottom w:val="none" w:sz="0" w:space="0" w:color="auto"/>
        <w:right w:val="none" w:sz="0" w:space="0" w:color="auto"/>
      </w:divBdr>
    </w:div>
    <w:div w:id="986469848">
      <w:marLeft w:val="0"/>
      <w:marRight w:val="0"/>
      <w:marTop w:val="0"/>
      <w:marBottom w:val="0"/>
      <w:divBdr>
        <w:top w:val="none" w:sz="0" w:space="0" w:color="auto"/>
        <w:left w:val="none" w:sz="0" w:space="0" w:color="auto"/>
        <w:bottom w:val="none" w:sz="0" w:space="0" w:color="auto"/>
        <w:right w:val="none" w:sz="0" w:space="0" w:color="auto"/>
      </w:divBdr>
    </w:div>
    <w:div w:id="986469849">
      <w:marLeft w:val="0"/>
      <w:marRight w:val="0"/>
      <w:marTop w:val="0"/>
      <w:marBottom w:val="0"/>
      <w:divBdr>
        <w:top w:val="none" w:sz="0" w:space="0" w:color="auto"/>
        <w:left w:val="none" w:sz="0" w:space="0" w:color="auto"/>
        <w:bottom w:val="none" w:sz="0" w:space="0" w:color="auto"/>
        <w:right w:val="none" w:sz="0" w:space="0" w:color="auto"/>
      </w:divBdr>
    </w:div>
    <w:div w:id="986469850">
      <w:marLeft w:val="0"/>
      <w:marRight w:val="0"/>
      <w:marTop w:val="0"/>
      <w:marBottom w:val="0"/>
      <w:divBdr>
        <w:top w:val="none" w:sz="0" w:space="0" w:color="auto"/>
        <w:left w:val="none" w:sz="0" w:space="0" w:color="auto"/>
        <w:bottom w:val="none" w:sz="0" w:space="0" w:color="auto"/>
        <w:right w:val="none" w:sz="0" w:space="0" w:color="auto"/>
      </w:divBdr>
    </w:div>
    <w:div w:id="986469852">
      <w:marLeft w:val="0"/>
      <w:marRight w:val="0"/>
      <w:marTop w:val="0"/>
      <w:marBottom w:val="0"/>
      <w:divBdr>
        <w:top w:val="none" w:sz="0" w:space="0" w:color="auto"/>
        <w:left w:val="none" w:sz="0" w:space="0" w:color="auto"/>
        <w:bottom w:val="none" w:sz="0" w:space="0" w:color="auto"/>
        <w:right w:val="none" w:sz="0" w:space="0" w:color="auto"/>
      </w:divBdr>
    </w:div>
    <w:div w:id="986469853">
      <w:marLeft w:val="0"/>
      <w:marRight w:val="0"/>
      <w:marTop w:val="0"/>
      <w:marBottom w:val="0"/>
      <w:divBdr>
        <w:top w:val="none" w:sz="0" w:space="0" w:color="auto"/>
        <w:left w:val="none" w:sz="0" w:space="0" w:color="auto"/>
        <w:bottom w:val="none" w:sz="0" w:space="0" w:color="auto"/>
        <w:right w:val="none" w:sz="0" w:space="0" w:color="auto"/>
      </w:divBdr>
    </w:div>
    <w:div w:id="986469854">
      <w:marLeft w:val="0"/>
      <w:marRight w:val="0"/>
      <w:marTop w:val="0"/>
      <w:marBottom w:val="0"/>
      <w:divBdr>
        <w:top w:val="none" w:sz="0" w:space="0" w:color="auto"/>
        <w:left w:val="none" w:sz="0" w:space="0" w:color="auto"/>
        <w:bottom w:val="none" w:sz="0" w:space="0" w:color="auto"/>
        <w:right w:val="none" w:sz="0" w:space="0" w:color="auto"/>
      </w:divBdr>
    </w:div>
    <w:div w:id="986469855">
      <w:marLeft w:val="0"/>
      <w:marRight w:val="0"/>
      <w:marTop w:val="0"/>
      <w:marBottom w:val="0"/>
      <w:divBdr>
        <w:top w:val="none" w:sz="0" w:space="0" w:color="auto"/>
        <w:left w:val="none" w:sz="0" w:space="0" w:color="auto"/>
        <w:bottom w:val="none" w:sz="0" w:space="0" w:color="auto"/>
        <w:right w:val="none" w:sz="0" w:space="0" w:color="auto"/>
      </w:divBdr>
    </w:div>
    <w:div w:id="986469856">
      <w:marLeft w:val="0"/>
      <w:marRight w:val="0"/>
      <w:marTop w:val="0"/>
      <w:marBottom w:val="0"/>
      <w:divBdr>
        <w:top w:val="none" w:sz="0" w:space="0" w:color="auto"/>
        <w:left w:val="none" w:sz="0" w:space="0" w:color="auto"/>
        <w:bottom w:val="none" w:sz="0" w:space="0" w:color="auto"/>
        <w:right w:val="none" w:sz="0" w:space="0" w:color="auto"/>
      </w:divBdr>
    </w:div>
    <w:div w:id="986469858">
      <w:marLeft w:val="0"/>
      <w:marRight w:val="0"/>
      <w:marTop w:val="0"/>
      <w:marBottom w:val="0"/>
      <w:divBdr>
        <w:top w:val="none" w:sz="0" w:space="0" w:color="auto"/>
        <w:left w:val="none" w:sz="0" w:space="0" w:color="auto"/>
        <w:bottom w:val="none" w:sz="0" w:space="0" w:color="auto"/>
        <w:right w:val="none" w:sz="0" w:space="0" w:color="auto"/>
      </w:divBdr>
    </w:div>
    <w:div w:id="986469859">
      <w:marLeft w:val="0"/>
      <w:marRight w:val="0"/>
      <w:marTop w:val="0"/>
      <w:marBottom w:val="0"/>
      <w:divBdr>
        <w:top w:val="none" w:sz="0" w:space="0" w:color="auto"/>
        <w:left w:val="none" w:sz="0" w:space="0" w:color="auto"/>
        <w:bottom w:val="none" w:sz="0" w:space="0" w:color="auto"/>
        <w:right w:val="none" w:sz="0" w:space="0" w:color="auto"/>
      </w:divBdr>
    </w:div>
    <w:div w:id="986469860">
      <w:marLeft w:val="0"/>
      <w:marRight w:val="0"/>
      <w:marTop w:val="0"/>
      <w:marBottom w:val="0"/>
      <w:divBdr>
        <w:top w:val="none" w:sz="0" w:space="0" w:color="auto"/>
        <w:left w:val="none" w:sz="0" w:space="0" w:color="auto"/>
        <w:bottom w:val="none" w:sz="0" w:space="0" w:color="auto"/>
        <w:right w:val="none" w:sz="0" w:space="0" w:color="auto"/>
      </w:divBdr>
    </w:div>
    <w:div w:id="986469862">
      <w:marLeft w:val="0"/>
      <w:marRight w:val="0"/>
      <w:marTop w:val="0"/>
      <w:marBottom w:val="0"/>
      <w:divBdr>
        <w:top w:val="none" w:sz="0" w:space="0" w:color="auto"/>
        <w:left w:val="none" w:sz="0" w:space="0" w:color="auto"/>
        <w:bottom w:val="none" w:sz="0" w:space="0" w:color="auto"/>
        <w:right w:val="none" w:sz="0" w:space="0" w:color="auto"/>
      </w:divBdr>
    </w:div>
    <w:div w:id="986469863">
      <w:marLeft w:val="0"/>
      <w:marRight w:val="0"/>
      <w:marTop w:val="0"/>
      <w:marBottom w:val="0"/>
      <w:divBdr>
        <w:top w:val="none" w:sz="0" w:space="0" w:color="auto"/>
        <w:left w:val="none" w:sz="0" w:space="0" w:color="auto"/>
        <w:bottom w:val="none" w:sz="0" w:space="0" w:color="auto"/>
        <w:right w:val="none" w:sz="0" w:space="0" w:color="auto"/>
      </w:divBdr>
    </w:div>
    <w:div w:id="986469864">
      <w:marLeft w:val="0"/>
      <w:marRight w:val="0"/>
      <w:marTop w:val="0"/>
      <w:marBottom w:val="0"/>
      <w:divBdr>
        <w:top w:val="none" w:sz="0" w:space="0" w:color="auto"/>
        <w:left w:val="none" w:sz="0" w:space="0" w:color="auto"/>
        <w:bottom w:val="none" w:sz="0" w:space="0" w:color="auto"/>
        <w:right w:val="none" w:sz="0" w:space="0" w:color="auto"/>
      </w:divBdr>
    </w:div>
    <w:div w:id="986469865">
      <w:marLeft w:val="0"/>
      <w:marRight w:val="0"/>
      <w:marTop w:val="0"/>
      <w:marBottom w:val="0"/>
      <w:divBdr>
        <w:top w:val="none" w:sz="0" w:space="0" w:color="auto"/>
        <w:left w:val="none" w:sz="0" w:space="0" w:color="auto"/>
        <w:bottom w:val="none" w:sz="0" w:space="0" w:color="auto"/>
        <w:right w:val="none" w:sz="0" w:space="0" w:color="auto"/>
      </w:divBdr>
    </w:div>
    <w:div w:id="986469866">
      <w:marLeft w:val="0"/>
      <w:marRight w:val="0"/>
      <w:marTop w:val="0"/>
      <w:marBottom w:val="0"/>
      <w:divBdr>
        <w:top w:val="none" w:sz="0" w:space="0" w:color="auto"/>
        <w:left w:val="none" w:sz="0" w:space="0" w:color="auto"/>
        <w:bottom w:val="none" w:sz="0" w:space="0" w:color="auto"/>
        <w:right w:val="none" w:sz="0" w:space="0" w:color="auto"/>
      </w:divBdr>
    </w:div>
    <w:div w:id="986469867">
      <w:marLeft w:val="0"/>
      <w:marRight w:val="0"/>
      <w:marTop w:val="0"/>
      <w:marBottom w:val="0"/>
      <w:divBdr>
        <w:top w:val="none" w:sz="0" w:space="0" w:color="auto"/>
        <w:left w:val="none" w:sz="0" w:space="0" w:color="auto"/>
        <w:bottom w:val="none" w:sz="0" w:space="0" w:color="auto"/>
        <w:right w:val="none" w:sz="0" w:space="0" w:color="auto"/>
      </w:divBdr>
    </w:div>
    <w:div w:id="986469868">
      <w:marLeft w:val="0"/>
      <w:marRight w:val="0"/>
      <w:marTop w:val="0"/>
      <w:marBottom w:val="0"/>
      <w:divBdr>
        <w:top w:val="none" w:sz="0" w:space="0" w:color="auto"/>
        <w:left w:val="none" w:sz="0" w:space="0" w:color="auto"/>
        <w:bottom w:val="none" w:sz="0" w:space="0" w:color="auto"/>
        <w:right w:val="none" w:sz="0" w:space="0" w:color="auto"/>
      </w:divBdr>
    </w:div>
    <w:div w:id="986469869">
      <w:marLeft w:val="0"/>
      <w:marRight w:val="0"/>
      <w:marTop w:val="0"/>
      <w:marBottom w:val="0"/>
      <w:divBdr>
        <w:top w:val="none" w:sz="0" w:space="0" w:color="auto"/>
        <w:left w:val="none" w:sz="0" w:space="0" w:color="auto"/>
        <w:bottom w:val="none" w:sz="0" w:space="0" w:color="auto"/>
        <w:right w:val="none" w:sz="0" w:space="0" w:color="auto"/>
      </w:divBdr>
    </w:div>
    <w:div w:id="986469871">
      <w:marLeft w:val="0"/>
      <w:marRight w:val="0"/>
      <w:marTop w:val="0"/>
      <w:marBottom w:val="0"/>
      <w:divBdr>
        <w:top w:val="none" w:sz="0" w:space="0" w:color="auto"/>
        <w:left w:val="none" w:sz="0" w:space="0" w:color="auto"/>
        <w:bottom w:val="none" w:sz="0" w:space="0" w:color="auto"/>
        <w:right w:val="none" w:sz="0" w:space="0" w:color="auto"/>
      </w:divBdr>
    </w:div>
    <w:div w:id="986469872">
      <w:marLeft w:val="0"/>
      <w:marRight w:val="0"/>
      <w:marTop w:val="0"/>
      <w:marBottom w:val="0"/>
      <w:divBdr>
        <w:top w:val="none" w:sz="0" w:space="0" w:color="auto"/>
        <w:left w:val="none" w:sz="0" w:space="0" w:color="auto"/>
        <w:bottom w:val="none" w:sz="0" w:space="0" w:color="auto"/>
        <w:right w:val="none" w:sz="0" w:space="0" w:color="auto"/>
      </w:divBdr>
      <w:divsChild>
        <w:div w:id="986469568">
          <w:marLeft w:val="0"/>
          <w:marRight w:val="0"/>
          <w:marTop w:val="0"/>
          <w:marBottom w:val="0"/>
          <w:divBdr>
            <w:top w:val="none" w:sz="0" w:space="0" w:color="auto"/>
            <w:left w:val="none" w:sz="0" w:space="0" w:color="auto"/>
            <w:bottom w:val="none" w:sz="0" w:space="0" w:color="auto"/>
            <w:right w:val="none" w:sz="0" w:space="0" w:color="auto"/>
          </w:divBdr>
        </w:div>
        <w:div w:id="986469605">
          <w:marLeft w:val="0"/>
          <w:marRight w:val="0"/>
          <w:marTop w:val="0"/>
          <w:marBottom w:val="0"/>
          <w:divBdr>
            <w:top w:val="none" w:sz="0" w:space="0" w:color="auto"/>
            <w:left w:val="none" w:sz="0" w:space="0" w:color="auto"/>
            <w:bottom w:val="none" w:sz="0" w:space="0" w:color="auto"/>
            <w:right w:val="none" w:sz="0" w:space="0" w:color="auto"/>
          </w:divBdr>
        </w:div>
        <w:div w:id="986469612">
          <w:marLeft w:val="0"/>
          <w:marRight w:val="0"/>
          <w:marTop w:val="0"/>
          <w:marBottom w:val="0"/>
          <w:divBdr>
            <w:top w:val="none" w:sz="0" w:space="0" w:color="auto"/>
            <w:left w:val="none" w:sz="0" w:space="0" w:color="auto"/>
            <w:bottom w:val="none" w:sz="0" w:space="0" w:color="auto"/>
            <w:right w:val="none" w:sz="0" w:space="0" w:color="auto"/>
          </w:divBdr>
        </w:div>
        <w:div w:id="986469627">
          <w:marLeft w:val="0"/>
          <w:marRight w:val="0"/>
          <w:marTop w:val="0"/>
          <w:marBottom w:val="0"/>
          <w:divBdr>
            <w:top w:val="none" w:sz="0" w:space="0" w:color="auto"/>
            <w:left w:val="none" w:sz="0" w:space="0" w:color="auto"/>
            <w:bottom w:val="none" w:sz="0" w:space="0" w:color="auto"/>
            <w:right w:val="none" w:sz="0" w:space="0" w:color="auto"/>
          </w:divBdr>
        </w:div>
        <w:div w:id="986469628">
          <w:marLeft w:val="0"/>
          <w:marRight w:val="0"/>
          <w:marTop w:val="0"/>
          <w:marBottom w:val="0"/>
          <w:divBdr>
            <w:top w:val="none" w:sz="0" w:space="0" w:color="auto"/>
            <w:left w:val="none" w:sz="0" w:space="0" w:color="auto"/>
            <w:bottom w:val="none" w:sz="0" w:space="0" w:color="auto"/>
            <w:right w:val="none" w:sz="0" w:space="0" w:color="auto"/>
          </w:divBdr>
        </w:div>
        <w:div w:id="986469633">
          <w:marLeft w:val="0"/>
          <w:marRight w:val="0"/>
          <w:marTop w:val="0"/>
          <w:marBottom w:val="0"/>
          <w:divBdr>
            <w:top w:val="none" w:sz="0" w:space="0" w:color="auto"/>
            <w:left w:val="none" w:sz="0" w:space="0" w:color="auto"/>
            <w:bottom w:val="none" w:sz="0" w:space="0" w:color="auto"/>
            <w:right w:val="none" w:sz="0" w:space="0" w:color="auto"/>
          </w:divBdr>
        </w:div>
        <w:div w:id="986469641">
          <w:marLeft w:val="0"/>
          <w:marRight w:val="0"/>
          <w:marTop w:val="0"/>
          <w:marBottom w:val="0"/>
          <w:divBdr>
            <w:top w:val="none" w:sz="0" w:space="0" w:color="auto"/>
            <w:left w:val="none" w:sz="0" w:space="0" w:color="auto"/>
            <w:bottom w:val="none" w:sz="0" w:space="0" w:color="auto"/>
            <w:right w:val="none" w:sz="0" w:space="0" w:color="auto"/>
          </w:divBdr>
        </w:div>
        <w:div w:id="986469644">
          <w:marLeft w:val="0"/>
          <w:marRight w:val="0"/>
          <w:marTop w:val="0"/>
          <w:marBottom w:val="0"/>
          <w:divBdr>
            <w:top w:val="none" w:sz="0" w:space="0" w:color="auto"/>
            <w:left w:val="none" w:sz="0" w:space="0" w:color="auto"/>
            <w:bottom w:val="none" w:sz="0" w:space="0" w:color="auto"/>
            <w:right w:val="none" w:sz="0" w:space="0" w:color="auto"/>
          </w:divBdr>
        </w:div>
        <w:div w:id="986469685">
          <w:marLeft w:val="0"/>
          <w:marRight w:val="0"/>
          <w:marTop w:val="0"/>
          <w:marBottom w:val="0"/>
          <w:divBdr>
            <w:top w:val="none" w:sz="0" w:space="0" w:color="auto"/>
            <w:left w:val="none" w:sz="0" w:space="0" w:color="auto"/>
            <w:bottom w:val="none" w:sz="0" w:space="0" w:color="auto"/>
            <w:right w:val="none" w:sz="0" w:space="0" w:color="auto"/>
          </w:divBdr>
        </w:div>
        <w:div w:id="986469744">
          <w:marLeft w:val="0"/>
          <w:marRight w:val="0"/>
          <w:marTop w:val="0"/>
          <w:marBottom w:val="0"/>
          <w:divBdr>
            <w:top w:val="none" w:sz="0" w:space="0" w:color="auto"/>
            <w:left w:val="none" w:sz="0" w:space="0" w:color="auto"/>
            <w:bottom w:val="none" w:sz="0" w:space="0" w:color="auto"/>
            <w:right w:val="none" w:sz="0" w:space="0" w:color="auto"/>
          </w:divBdr>
        </w:div>
        <w:div w:id="986469750">
          <w:marLeft w:val="0"/>
          <w:marRight w:val="0"/>
          <w:marTop w:val="0"/>
          <w:marBottom w:val="0"/>
          <w:divBdr>
            <w:top w:val="none" w:sz="0" w:space="0" w:color="auto"/>
            <w:left w:val="none" w:sz="0" w:space="0" w:color="auto"/>
            <w:bottom w:val="none" w:sz="0" w:space="0" w:color="auto"/>
            <w:right w:val="none" w:sz="0" w:space="0" w:color="auto"/>
          </w:divBdr>
        </w:div>
        <w:div w:id="986469793">
          <w:marLeft w:val="0"/>
          <w:marRight w:val="0"/>
          <w:marTop w:val="0"/>
          <w:marBottom w:val="0"/>
          <w:divBdr>
            <w:top w:val="none" w:sz="0" w:space="0" w:color="auto"/>
            <w:left w:val="none" w:sz="0" w:space="0" w:color="auto"/>
            <w:bottom w:val="none" w:sz="0" w:space="0" w:color="auto"/>
            <w:right w:val="none" w:sz="0" w:space="0" w:color="auto"/>
          </w:divBdr>
        </w:div>
        <w:div w:id="986469815">
          <w:marLeft w:val="0"/>
          <w:marRight w:val="0"/>
          <w:marTop w:val="0"/>
          <w:marBottom w:val="0"/>
          <w:divBdr>
            <w:top w:val="none" w:sz="0" w:space="0" w:color="auto"/>
            <w:left w:val="none" w:sz="0" w:space="0" w:color="auto"/>
            <w:bottom w:val="none" w:sz="0" w:space="0" w:color="auto"/>
            <w:right w:val="none" w:sz="0" w:space="0" w:color="auto"/>
          </w:divBdr>
        </w:div>
        <w:div w:id="986469906">
          <w:marLeft w:val="0"/>
          <w:marRight w:val="0"/>
          <w:marTop w:val="0"/>
          <w:marBottom w:val="0"/>
          <w:divBdr>
            <w:top w:val="none" w:sz="0" w:space="0" w:color="auto"/>
            <w:left w:val="none" w:sz="0" w:space="0" w:color="auto"/>
            <w:bottom w:val="none" w:sz="0" w:space="0" w:color="auto"/>
            <w:right w:val="none" w:sz="0" w:space="0" w:color="auto"/>
          </w:divBdr>
        </w:div>
        <w:div w:id="986469914">
          <w:marLeft w:val="0"/>
          <w:marRight w:val="0"/>
          <w:marTop w:val="0"/>
          <w:marBottom w:val="0"/>
          <w:divBdr>
            <w:top w:val="none" w:sz="0" w:space="0" w:color="auto"/>
            <w:left w:val="none" w:sz="0" w:space="0" w:color="auto"/>
            <w:bottom w:val="none" w:sz="0" w:space="0" w:color="auto"/>
            <w:right w:val="none" w:sz="0" w:space="0" w:color="auto"/>
          </w:divBdr>
        </w:div>
        <w:div w:id="986469940">
          <w:marLeft w:val="0"/>
          <w:marRight w:val="0"/>
          <w:marTop w:val="0"/>
          <w:marBottom w:val="0"/>
          <w:divBdr>
            <w:top w:val="none" w:sz="0" w:space="0" w:color="auto"/>
            <w:left w:val="none" w:sz="0" w:space="0" w:color="auto"/>
            <w:bottom w:val="none" w:sz="0" w:space="0" w:color="auto"/>
            <w:right w:val="none" w:sz="0" w:space="0" w:color="auto"/>
          </w:divBdr>
        </w:div>
        <w:div w:id="986469949">
          <w:marLeft w:val="0"/>
          <w:marRight w:val="0"/>
          <w:marTop w:val="0"/>
          <w:marBottom w:val="0"/>
          <w:divBdr>
            <w:top w:val="none" w:sz="0" w:space="0" w:color="auto"/>
            <w:left w:val="none" w:sz="0" w:space="0" w:color="auto"/>
            <w:bottom w:val="none" w:sz="0" w:space="0" w:color="auto"/>
            <w:right w:val="none" w:sz="0" w:space="0" w:color="auto"/>
          </w:divBdr>
        </w:div>
        <w:div w:id="986469951">
          <w:marLeft w:val="0"/>
          <w:marRight w:val="0"/>
          <w:marTop w:val="0"/>
          <w:marBottom w:val="0"/>
          <w:divBdr>
            <w:top w:val="none" w:sz="0" w:space="0" w:color="auto"/>
            <w:left w:val="none" w:sz="0" w:space="0" w:color="auto"/>
            <w:bottom w:val="none" w:sz="0" w:space="0" w:color="auto"/>
            <w:right w:val="none" w:sz="0" w:space="0" w:color="auto"/>
          </w:divBdr>
        </w:div>
        <w:div w:id="986469978">
          <w:marLeft w:val="0"/>
          <w:marRight w:val="0"/>
          <w:marTop w:val="0"/>
          <w:marBottom w:val="0"/>
          <w:divBdr>
            <w:top w:val="none" w:sz="0" w:space="0" w:color="auto"/>
            <w:left w:val="none" w:sz="0" w:space="0" w:color="auto"/>
            <w:bottom w:val="none" w:sz="0" w:space="0" w:color="auto"/>
            <w:right w:val="none" w:sz="0" w:space="0" w:color="auto"/>
          </w:divBdr>
        </w:div>
        <w:div w:id="986470012">
          <w:marLeft w:val="0"/>
          <w:marRight w:val="0"/>
          <w:marTop w:val="0"/>
          <w:marBottom w:val="0"/>
          <w:divBdr>
            <w:top w:val="none" w:sz="0" w:space="0" w:color="auto"/>
            <w:left w:val="none" w:sz="0" w:space="0" w:color="auto"/>
            <w:bottom w:val="none" w:sz="0" w:space="0" w:color="auto"/>
            <w:right w:val="none" w:sz="0" w:space="0" w:color="auto"/>
          </w:divBdr>
        </w:div>
        <w:div w:id="986470025">
          <w:marLeft w:val="0"/>
          <w:marRight w:val="0"/>
          <w:marTop w:val="0"/>
          <w:marBottom w:val="0"/>
          <w:divBdr>
            <w:top w:val="none" w:sz="0" w:space="0" w:color="auto"/>
            <w:left w:val="none" w:sz="0" w:space="0" w:color="auto"/>
            <w:bottom w:val="none" w:sz="0" w:space="0" w:color="auto"/>
            <w:right w:val="none" w:sz="0" w:space="0" w:color="auto"/>
          </w:divBdr>
        </w:div>
        <w:div w:id="986470043">
          <w:marLeft w:val="0"/>
          <w:marRight w:val="0"/>
          <w:marTop w:val="0"/>
          <w:marBottom w:val="0"/>
          <w:divBdr>
            <w:top w:val="none" w:sz="0" w:space="0" w:color="auto"/>
            <w:left w:val="none" w:sz="0" w:space="0" w:color="auto"/>
            <w:bottom w:val="none" w:sz="0" w:space="0" w:color="auto"/>
            <w:right w:val="none" w:sz="0" w:space="0" w:color="auto"/>
          </w:divBdr>
        </w:div>
        <w:div w:id="986470057">
          <w:marLeft w:val="0"/>
          <w:marRight w:val="0"/>
          <w:marTop w:val="0"/>
          <w:marBottom w:val="0"/>
          <w:divBdr>
            <w:top w:val="none" w:sz="0" w:space="0" w:color="auto"/>
            <w:left w:val="none" w:sz="0" w:space="0" w:color="auto"/>
            <w:bottom w:val="none" w:sz="0" w:space="0" w:color="auto"/>
            <w:right w:val="none" w:sz="0" w:space="0" w:color="auto"/>
          </w:divBdr>
        </w:div>
        <w:div w:id="986470082">
          <w:marLeft w:val="0"/>
          <w:marRight w:val="0"/>
          <w:marTop w:val="0"/>
          <w:marBottom w:val="0"/>
          <w:divBdr>
            <w:top w:val="none" w:sz="0" w:space="0" w:color="auto"/>
            <w:left w:val="none" w:sz="0" w:space="0" w:color="auto"/>
            <w:bottom w:val="none" w:sz="0" w:space="0" w:color="auto"/>
            <w:right w:val="none" w:sz="0" w:space="0" w:color="auto"/>
          </w:divBdr>
        </w:div>
        <w:div w:id="986470126">
          <w:marLeft w:val="0"/>
          <w:marRight w:val="0"/>
          <w:marTop w:val="0"/>
          <w:marBottom w:val="0"/>
          <w:divBdr>
            <w:top w:val="none" w:sz="0" w:space="0" w:color="auto"/>
            <w:left w:val="none" w:sz="0" w:space="0" w:color="auto"/>
            <w:bottom w:val="none" w:sz="0" w:space="0" w:color="auto"/>
            <w:right w:val="none" w:sz="0" w:space="0" w:color="auto"/>
          </w:divBdr>
        </w:div>
        <w:div w:id="986470149">
          <w:marLeft w:val="0"/>
          <w:marRight w:val="0"/>
          <w:marTop w:val="0"/>
          <w:marBottom w:val="0"/>
          <w:divBdr>
            <w:top w:val="none" w:sz="0" w:space="0" w:color="auto"/>
            <w:left w:val="none" w:sz="0" w:space="0" w:color="auto"/>
            <w:bottom w:val="none" w:sz="0" w:space="0" w:color="auto"/>
            <w:right w:val="none" w:sz="0" w:space="0" w:color="auto"/>
          </w:divBdr>
        </w:div>
        <w:div w:id="986470177">
          <w:marLeft w:val="0"/>
          <w:marRight w:val="0"/>
          <w:marTop w:val="0"/>
          <w:marBottom w:val="0"/>
          <w:divBdr>
            <w:top w:val="none" w:sz="0" w:space="0" w:color="auto"/>
            <w:left w:val="none" w:sz="0" w:space="0" w:color="auto"/>
            <w:bottom w:val="none" w:sz="0" w:space="0" w:color="auto"/>
            <w:right w:val="none" w:sz="0" w:space="0" w:color="auto"/>
          </w:divBdr>
        </w:div>
        <w:div w:id="986470183">
          <w:marLeft w:val="0"/>
          <w:marRight w:val="0"/>
          <w:marTop w:val="0"/>
          <w:marBottom w:val="0"/>
          <w:divBdr>
            <w:top w:val="none" w:sz="0" w:space="0" w:color="auto"/>
            <w:left w:val="none" w:sz="0" w:space="0" w:color="auto"/>
            <w:bottom w:val="none" w:sz="0" w:space="0" w:color="auto"/>
            <w:right w:val="none" w:sz="0" w:space="0" w:color="auto"/>
          </w:divBdr>
        </w:div>
        <w:div w:id="986470201">
          <w:marLeft w:val="0"/>
          <w:marRight w:val="0"/>
          <w:marTop w:val="0"/>
          <w:marBottom w:val="0"/>
          <w:divBdr>
            <w:top w:val="none" w:sz="0" w:space="0" w:color="auto"/>
            <w:left w:val="none" w:sz="0" w:space="0" w:color="auto"/>
            <w:bottom w:val="none" w:sz="0" w:space="0" w:color="auto"/>
            <w:right w:val="none" w:sz="0" w:space="0" w:color="auto"/>
          </w:divBdr>
        </w:div>
        <w:div w:id="986470204">
          <w:marLeft w:val="0"/>
          <w:marRight w:val="0"/>
          <w:marTop w:val="0"/>
          <w:marBottom w:val="0"/>
          <w:divBdr>
            <w:top w:val="none" w:sz="0" w:space="0" w:color="auto"/>
            <w:left w:val="none" w:sz="0" w:space="0" w:color="auto"/>
            <w:bottom w:val="none" w:sz="0" w:space="0" w:color="auto"/>
            <w:right w:val="none" w:sz="0" w:space="0" w:color="auto"/>
          </w:divBdr>
        </w:div>
        <w:div w:id="986470237">
          <w:marLeft w:val="0"/>
          <w:marRight w:val="0"/>
          <w:marTop w:val="0"/>
          <w:marBottom w:val="0"/>
          <w:divBdr>
            <w:top w:val="none" w:sz="0" w:space="0" w:color="auto"/>
            <w:left w:val="none" w:sz="0" w:space="0" w:color="auto"/>
            <w:bottom w:val="none" w:sz="0" w:space="0" w:color="auto"/>
            <w:right w:val="none" w:sz="0" w:space="0" w:color="auto"/>
          </w:divBdr>
        </w:div>
      </w:divsChild>
    </w:div>
    <w:div w:id="986469873">
      <w:marLeft w:val="0"/>
      <w:marRight w:val="0"/>
      <w:marTop w:val="0"/>
      <w:marBottom w:val="0"/>
      <w:divBdr>
        <w:top w:val="none" w:sz="0" w:space="0" w:color="auto"/>
        <w:left w:val="none" w:sz="0" w:space="0" w:color="auto"/>
        <w:bottom w:val="none" w:sz="0" w:space="0" w:color="auto"/>
        <w:right w:val="none" w:sz="0" w:space="0" w:color="auto"/>
      </w:divBdr>
    </w:div>
    <w:div w:id="986469875">
      <w:marLeft w:val="0"/>
      <w:marRight w:val="0"/>
      <w:marTop w:val="0"/>
      <w:marBottom w:val="0"/>
      <w:divBdr>
        <w:top w:val="none" w:sz="0" w:space="0" w:color="auto"/>
        <w:left w:val="none" w:sz="0" w:space="0" w:color="auto"/>
        <w:bottom w:val="none" w:sz="0" w:space="0" w:color="auto"/>
        <w:right w:val="none" w:sz="0" w:space="0" w:color="auto"/>
      </w:divBdr>
    </w:div>
    <w:div w:id="986469876">
      <w:marLeft w:val="0"/>
      <w:marRight w:val="0"/>
      <w:marTop w:val="0"/>
      <w:marBottom w:val="0"/>
      <w:divBdr>
        <w:top w:val="none" w:sz="0" w:space="0" w:color="auto"/>
        <w:left w:val="none" w:sz="0" w:space="0" w:color="auto"/>
        <w:bottom w:val="none" w:sz="0" w:space="0" w:color="auto"/>
        <w:right w:val="none" w:sz="0" w:space="0" w:color="auto"/>
      </w:divBdr>
    </w:div>
    <w:div w:id="986469877">
      <w:marLeft w:val="0"/>
      <w:marRight w:val="0"/>
      <w:marTop w:val="0"/>
      <w:marBottom w:val="0"/>
      <w:divBdr>
        <w:top w:val="none" w:sz="0" w:space="0" w:color="auto"/>
        <w:left w:val="none" w:sz="0" w:space="0" w:color="auto"/>
        <w:bottom w:val="none" w:sz="0" w:space="0" w:color="auto"/>
        <w:right w:val="none" w:sz="0" w:space="0" w:color="auto"/>
      </w:divBdr>
    </w:div>
    <w:div w:id="986469878">
      <w:marLeft w:val="0"/>
      <w:marRight w:val="0"/>
      <w:marTop w:val="0"/>
      <w:marBottom w:val="0"/>
      <w:divBdr>
        <w:top w:val="none" w:sz="0" w:space="0" w:color="auto"/>
        <w:left w:val="none" w:sz="0" w:space="0" w:color="auto"/>
        <w:bottom w:val="none" w:sz="0" w:space="0" w:color="auto"/>
        <w:right w:val="none" w:sz="0" w:space="0" w:color="auto"/>
      </w:divBdr>
    </w:div>
    <w:div w:id="986469881">
      <w:marLeft w:val="0"/>
      <w:marRight w:val="0"/>
      <w:marTop w:val="0"/>
      <w:marBottom w:val="0"/>
      <w:divBdr>
        <w:top w:val="none" w:sz="0" w:space="0" w:color="auto"/>
        <w:left w:val="none" w:sz="0" w:space="0" w:color="auto"/>
        <w:bottom w:val="none" w:sz="0" w:space="0" w:color="auto"/>
        <w:right w:val="none" w:sz="0" w:space="0" w:color="auto"/>
      </w:divBdr>
    </w:div>
    <w:div w:id="986469883">
      <w:marLeft w:val="0"/>
      <w:marRight w:val="0"/>
      <w:marTop w:val="0"/>
      <w:marBottom w:val="0"/>
      <w:divBdr>
        <w:top w:val="none" w:sz="0" w:space="0" w:color="auto"/>
        <w:left w:val="none" w:sz="0" w:space="0" w:color="auto"/>
        <w:bottom w:val="none" w:sz="0" w:space="0" w:color="auto"/>
        <w:right w:val="none" w:sz="0" w:space="0" w:color="auto"/>
      </w:divBdr>
    </w:div>
    <w:div w:id="986469885">
      <w:marLeft w:val="0"/>
      <w:marRight w:val="0"/>
      <w:marTop w:val="0"/>
      <w:marBottom w:val="0"/>
      <w:divBdr>
        <w:top w:val="none" w:sz="0" w:space="0" w:color="auto"/>
        <w:left w:val="none" w:sz="0" w:space="0" w:color="auto"/>
        <w:bottom w:val="none" w:sz="0" w:space="0" w:color="auto"/>
        <w:right w:val="none" w:sz="0" w:space="0" w:color="auto"/>
      </w:divBdr>
    </w:div>
    <w:div w:id="986469886">
      <w:marLeft w:val="0"/>
      <w:marRight w:val="0"/>
      <w:marTop w:val="0"/>
      <w:marBottom w:val="0"/>
      <w:divBdr>
        <w:top w:val="none" w:sz="0" w:space="0" w:color="auto"/>
        <w:left w:val="none" w:sz="0" w:space="0" w:color="auto"/>
        <w:bottom w:val="none" w:sz="0" w:space="0" w:color="auto"/>
        <w:right w:val="none" w:sz="0" w:space="0" w:color="auto"/>
      </w:divBdr>
    </w:div>
    <w:div w:id="986469887">
      <w:marLeft w:val="0"/>
      <w:marRight w:val="0"/>
      <w:marTop w:val="0"/>
      <w:marBottom w:val="0"/>
      <w:divBdr>
        <w:top w:val="none" w:sz="0" w:space="0" w:color="auto"/>
        <w:left w:val="none" w:sz="0" w:space="0" w:color="auto"/>
        <w:bottom w:val="none" w:sz="0" w:space="0" w:color="auto"/>
        <w:right w:val="none" w:sz="0" w:space="0" w:color="auto"/>
      </w:divBdr>
    </w:div>
    <w:div w:id="986469888">
      <w:marLeft w:val="0"/>
      <w:marRight w:val="0"/>
      <w:marTop w:val="0"/>
      <w:marBottom w:val="0"/>
      <w:divBdr>
        <w:top w:val="none" w:sz="0" w:space="0" w:color="auto"/>
        <w:left w:val="none" w:sz="0" w:space="0" w:color="auto"/>
        <w:bottom w:val="none" w:sz="0" w:space="0" w:color="auto"/>
        <w:right w:val="none" w:sz="0" w:space="0" w:color="auto"/>
      </w:divBdr>
    </w:div>
    <w:div w:id="986469889">
      <w:marLeft w:val="0"/>
      <w:marRight w:val="0"/>
      <w:marTop w:val="0"/>
      <w:marBottom w:val="0"/>
      <w:divBdr>
        <w:top w:val="none" w:sz="0" w:space="0" w:color="auto"/>
        <w:left w:val="none" w:sz="0" w:space="0" w:color="auto"/>
        <w:bottom w:val="none" w:sz="0" w:space="0" w:color="auto"/>
        <w:right w:val="none" w:sz="0" w:space="0" w:color="auto"/>
      </w:divBdr>
    </w:div>
    <w:div w:id="986469890">
      <w:marLeft w:val="0"/>
      <w:marRight w:val="0"/>
      <w:marTop w:val="0"/>
      <w:marBottom w:val="0"/>
      <w:divBdr>
        <w:top w:val="none" w:sz="0" w:space="0" w:color="auto"/>
        <w:left w:val="none" w:sz="0" w:space="0" w:color="auto"/>
        <w:bottom w:val="none" w:sz="0" w:space="0" w:color="auto"/>
        <w:right w:val="none" w:sz="0" w:space="0" w:color="auto"/>
      </w:divBdr>
    </w:div>
    <w:div w:id="986469891">
      <w:marLeft w:val="0"/>
      <w:marRight w:val="0"/>
      <w:marTop w:val="0"/>
      <w:marBottom w:val="0"/>
      <w:divBdr>
        <w:top w:val="none" w:sz="0" w:space="0" w:color="auto"/>
        <w:left w:val="none" w:sz="0" w:space="0" w:color="auto"/>
        <w:bottom w:val="none" w:sz="0" w:space="0" w:color="auto"/>
        <w:right w:val="none" w:sz="0" w:space="0" w:color="auto"/>
      </w:divBdr>
    </w:div>
    <w:div w:id="986469892">
      <w:marLeft w:val="0"/>
      <w:marRight w:val="0"/>
      <w:marTop w:val="0"/>
      <w:marBottom w:val="0"/>
      <w:divBdr>
        <w:top w:val="none" w:sz="0" w:space="0" w:color="auto"/>
        <w:left w:val="none" w:sz="0" w:space="0" w:color="auto"/>
        <w:bottom w:val="none" w:sz="0" w:space="0" w:color="auto"/>
        <w:right w:val="none" w:sz="0" w:space="0" w:color="auto"/>
      </w:divBdr>
    </w:div>
    <w:div w:id="986469893">
      <w:marLeft w:val="0"/>
      <w:marRight w:val="0"/>
      <w:marTop w:val="0"/>
      <w:marBottom w:val="0"/>
      <w:divBdr>
        <w:top w:val="none" w:sz="0" w:space="0" w:color="auto"/>
        <w:left w:val="none" w:sz="0" w:space="0" w:color="auto"/>
        <w:bottom w:val="none" w:sz="0" w:space="0" w:color="auto"/>
        <w:right w:val="none" w:sz="0" w:space="0" w:color="auto"/>
      </w:divBdr>
    </w:div>
    <w:div w:id="986469894">
      <w:marLeft w:val="0"/>
      <w:marRight w:val="0"/>
      <w:marTop w:val="0"/>
      <w:marBottom w:val="0"/>
      <w:divBdr>
        <w:top w:val="none" w:sz="0" w:space="0" w:color="auto"/>
        <w:left w:val="none" w:sz="0" w:space="0" w:color="auto"/>
        <w:bottom w:val="none" w:sz="0" w:space="0" w:color="auto"/>
        <w:right w:val="none" w:sz="0" w:space="0" w:color="auto"/>
      </w:divBdr>
    </w:div>
    <w:div w:id="986469895">
      <w:marLeft w:val="0"/>
      <w:marRight w:val="0"/>
      <w:marTop w:val="0"/>
      <w:marBottom w:val="0"/>
      <w:divBdr>
        <w:top w:val="none" w:sz="0" w:space="0" w:color="auto"/>
        <w:left w:val="none" w:sz="0" w:space="0" w:color="auto"/>
        <w:bottom w:val="none" w:sz="0" w:space="0" w:color="auto"/>
        <w:right w:val="none" w:sz="0" w:space="0" w:color="auto"/>
      </w:divBdr>
    </w:div>
    <w:div w:id="986469896">
      <w:marLeft w:val="0"/>
      <w:marRight w:val="0"/>
      <w:marTop w:val="0"/>
      <w:marBottom w:val="0"/>
      <w:divBdr>
        <w:top w:val="none" w:sz="0" w:space="0" w:color="auto"/>
        <w:left w:val="none" w:sz="0" w:space="0" w:color="auto"/>
        <w:bottom w:val="none" w:sz="0" w:space="0" w:color="auto"/>
        <w:right w:val="none" w:sz="0" w:space="0" w:color="auto"/>
      </w:divBdr>
    </w:div>
    <w:div w:id="986469897">
      <w:marLeft w:val="0"/>
      <w:marRight w:val="0"/>
      <w:marTop w:val="0"/>
      <w:marBottom w:val="0"/>
      <w:divBdr>
        <w:top w:val="none" w:sz="0" w:space="0" w:color="auto"/>
        <w:left w:val="none" w:sz="0" w:space="0" w:color="auto"/>
        <w:bottom w:val="none" w:sz="0" w:space="0" w:color="auto"/>
        <w:right w:val="none" w:sz="0" w:space="0" w:color="auto"/>
      </w:divBdr>
    </w:div>
    <w:div w:id="986469898">
      <w:marLeft w:val="0"/>
      <w:marRight w:val="0"/>
      <w:marTop w:val="0"/>
      <w:marBottom w:val="0"/>
      <w:divBdr>
        <w:top w:val="none" w:sz="0" w:space="0" w:color="auto"/>
        <w:left w:val="none" w:sz="0" w:space="0" w:color="auto"/>
        <w:bottom w:val="none" w:sz="0" w:space="0" w:color="auto"/>
        <w:right w:val="none" w:sz="0" w:space="0" w:color="auto"/>
      </w:divBdr>
    </w:div>
    <w:div w:id="986469899">
      <w:marLeft w:val="0"/>
      <w:marRight w:val="0"/>
      <w:marTop w:val="0"/>
      <w:marBottom w:val="0"/>
      <w:divBdr>
        <w:top w:val="none" w:sz="0" w:space="0" w:color="auto"/>
        <w:left w:val="none" w:sz="0" w:space="0" w:color="auto"/>
        <w:bottom w:val="none" w:sz="0" w:space="0" w:color="auto"/>
        <w:right w:val="none" w:sz="0" w:space="0" w:color="auto"/>
      </w:divBdr>
    </w:div>
    <w:div w:id="986469900">
      <w:marLeft w:val="0"/>
      <w:marRight w:val="0"/>
      <w:marTop w:val="0"/>
      <w:marBottom w:val="0"/>
      <w:divBdr>
        <w:top w:val="none" w:sz="0" w:space="0" w:color="auto"/>
        <w:left w:val="none" w:sz="0" w:space="0" w:color="auto"/>
        <w:bottom w:val="none" w:sz="0" w:space="0" w:color="auto"/>
        <w:right w:val="none" w:sz="0" w:space="0" w:color="auto"/>
      </w:divBdr>
    </w:div>
    <w:div w:id="986469901">
      <w:marLeft w:val="0"/>
      <w:marRight w:val="0"/>
      <w:marTop w:val="0"/>
      <w:marBottom w:val="0"/>
      <w:divBdr>
        <w:top w:val="none" w:sz="0" w:space="0" w:color="auto"/>
        <w:left w:val="none" w:sz="0" w:space="0" w:color="auto"/>
        <w:bottom w:val="none" w:sz="0" w:space="0" w:color="auto"/>
        <w:right w:val="none" w:sz="0" w:space="0" w:color="auto"/>
      </w:divBdr>
    </w:div>
    <w:div w:id="986469902">
      <w:marLeft w:val="0"/>
      <w:marRight w:val="0"/>
      <w:marTop w:val="0"/>
      <w:marBottom w:val="0"/>
      <w:divBdr>
        <w:top w:val="none" w:sz="0" w:space="0" w:color="auto"/>
        <w:left w:val="none" w:sz="0" w:space="0" w:color="auto"/>
        <w:bottom w:val="none" w:sz="0" w:space="0" w:color="auto"/>
        <w:right w:val="none" w:sz="0" w:space="0" w:color="auto"/>
      </w:divBdr>
    </w:div>
    <w:div w:id="986469903">
      <w:marLeft w:val="0"/>
      <w:marRight w:val="0"/>
      <w:marTop w:val="0"/>
      <w:marBottom w:val="0"/>
      <w:divBdr>
        <w:top w:val="none" w:sz="0" w:space="0" w:color="auto"/>
        <w:left w:val="none" w:sz="0" w:space="0" w:color="auto"/>
        <w:bottom w:val="none" w:sz="0" w:space="0" w:color="auto"/>
        <w:right w:val="none" w:sz="0" w:space="0" w:color="auto"/>
      </w:divBdr>
    </w:div>
    <w:div w:id="986469904">
      <w:marLeft w:val="0"/>
      <w:marRight w:val="0"/>
      <w:marTop w:val="0"/>
      <w:marBottom w:val="0"/>
      <w:divBdr>
        <w:top w:val="none" w:sz="0" w:space="0" w:color="auto"/>
        <w:left w:val="none" w:sz="0" w:space="0" w:color="auto"/>
        <w:bottom w:val="none" w:sz="0" w:space="0" w:color="auto"/>
        <w:right w:val="none" w:sz="0" w:space="0" w:color="auto"/>
      </w:divBdr>
    </w:div>
    <w:div w:id="986469905">
      <w:marLeft w:val="0"/>
      <w:marRight w:val="0"/>
      <w:marTop w:val="0"/>
      <w:marBottom w:val="0"/>
      <w:divBdr>
        <w:top w:val="none" w:sz="0" w:space="0" w:color="auto"/>
        <w:left w:val="none" w:sz="0" w:space="0" w:color="auto"/>
        <w:bottom w:val="none" w:sz="0" w:space="0" w:color="auto"/>
        <w:right w:val="none" w:sz="0" w:space="0" w:color="auto"/>
      </w:divBdr>
    </w:div>
    <w:div w:id="986469907">
      <w:marLeft w:val="0"/>
      <w:marRight w:val="0"/>
      <w:marTop w:val="0"/>
      <w:marBottom w:val="0"/>
      <w:divBdr>
        <w:top w:val="none" w:sz="0" w:space="0" w:color="auto"/>
        <w:left w:val="none" w:sz="0" w:space="0" w:color="auto"/>
        <w:bottom w:val="none" w:sz="0" w:space="0" w:color="auto"/>
        <w:right w:val="none" w:sz="0" w:space="0" w:color="auto"/>
      </w:divBdr>
    </w:div>
    <w:div w:id="986469908">
      <w:marLeft w:val="0"/>
      <w:marRight w:val="0"/>
      <w:marTop w:val="0"/>
      <w:marBottom w:val="0"/>
      <w:divBdr>
        <w:top w:val="none" w:sz="0" w:space="0" w:color="auto"/>
        <w:left w:val="none" w:sz="0" w:space="0" w:color="auto"/>
        <w:bottom w:val="none" w:sz="0" w:space="0" w:color="auto"/>
        <w:right w:val="none" w:sz="0" w:space="0" w:color="auto"/>
      </w:divBdr>
    </w:div>
    <w:div w:id="986469909">
      <w:marLeft w:val="0"/>
      <w:marRight w:val="0"/>
      <w:marTop w:val="0"/>
      <w:marBottom w:val="0"/>
      <w:divBdr>
        <w:top w:val="none" w:sz="0" w:space="0" w:color="auto"/>
        <w:left w:val="none" w:sz="0" w:space="0" w:color="auto"/>
        <w:bottom w:val="none" w:sz="0" w:space="0" w:color="auto"/>
        <w:right w:val="none" w:sz="0" w:space="0" w:color="auto"/>
      </w:divBdr>
    </w:div>
    <w:div w:id="986469911">
      <w:marLeft w:val="0"/>
      <w:marRight w:val="0"/>
      <w:marTop w:val="0"/>
      <w:marBottom w:val="0"/>
      <w:divBdr>
        <w:top w:val="none" w:sz="0" w:space="0" w:color="auto"/>
        <w:left w:val="none" w:sz="0" w:space="0" w:color="auto"/>
        <w:bottom w:val="none" w:sz="0" w:space="0" w:color="auto"/>
        <w:right w:val="none" w:sz="0" w:space="0" w:color="auto"/>
      </w:divBdr>
    </w:div>
    <w:div w:id="986469912">
      <w:marLeft w:val="0"/>
      <w:marRight w:val="0"/>
      <w:marTop w:val="0"/>
      <w:marBottom w:val="0"/>
      <w:divBdr>
        <w:top w:val="none" w:sz="0" w:space="0" w:color="auto"/>
        <w:left w:val="none" w:sz="0" w:space="0" w:color="auto"/>
        <w:bottom w:val="none" w:sz="0" w:space="0" w:color="auto"/>
        <w:right w:val="none" w:sz="0" w:space="0" w:color="auto"/>
      </w:divBdr>
    </w:div>
    <w:div w:id="986469913">
      <w:marLeft w:val="0"/>
      <w:marRight w:val="0"/>
      <w:marTop w:val="0"/>
      <w:marBottom w:val="0"/>
      <w:divBdr>
        <w:top w:val="none" w:sz="0" w:space="0" w:color="auto"/>
        <w:left w:val="none" w:sz="0" w:space="0" w:color="auto"/>
        <w:bottom w:val="none" w:sz="0" w:space="0" w:color="auto"/>
        <w:right w:val="none" w:sz="0" w:space="0" w:color="auto"/>
      </w:divBdr>
    </w:div>
    <w:div w:id="986469915">
      <w:marLeft w:val="0"/>
      <w:marRight w:val="0"/>
      <w:marTop w:val="0"/>
      <w:marBottom w:val="0"/>
      <w:divBdr>
        <w:top w:val="none" w:sz="0" w:space="0" w:color="auto"/>
        <w:left w:val="none" w:sz="0" w:space="0" w:color="auto"/>
        <w:bottom w:val="none" w:sz="0" w:space="0" w:color="auto"/>
        <w:right w:val="none" w:sz="0" w:space="0" w:color="auto"/>
      </w:divBdr>
    </w:div>
    <w:div w:id="986469916">
      <w:marLeft w:val="0"/>
      <w:marRight w:val="0"/>
      <w:marTop w:val="0"/>
      <w:marBottom w:val="0"/>
      <w:divBdr>
        <w:top w:val="none" w:sz="0" w:space="0" w:color="auto"/>
        <w:left w:val="none" w:sz="0" w:space="0" w:color="auto"/>
        <w:bottom w:val="none" w:sz="0" w:space="0" w:color="auto"/>
        <w:right w:val="none" w:sz="0" w:space="0" w:color="auto"/>
      </w:divBdr>
    </w:div>
    <w:div w:id="986469917">
      <w:marLeft w:val="0"/>
      <w:marRight w:val="0"/>
      <w:marTop w:val="0"/>
      <w:marBottom w:val="0"/>
      <w:divBdr>
        <w:top w:val="none" w:sz="0" w:space="0" w:color="auto"/>
        <w:left w:val="none" w:sz="0" w:space="0" w:color="auto"/>
        <w:bottom w:val="none" w:sz="0" w:space="0" w:color="auto"/>
        <w:right w:val="none" w:sz="0" w:space="0" w:color="auto"/>
      </w:divBdr>
    </w:div>
    <w:div w:id="986469918">
      <w:marLeft w:val="0"/>
      <w:marRight w:val="0"/>
      <w:marTop w:val="0"/>
      <w:marBottom w:val="0"/>
      <w:divBdr>
        <w:top w:val="none" w:sz="0" w:space="0" w:color="auto"/>
        <w:left w:val="none" w:sz="0" w:space="0" w:color="auto"/>
        <w:bottom w:val="none" w:sz="0" w:space="0" w:color="auto"/>
        <w:right w:val="none" w:sz="0" w:space="0" w:color="auto"/>
      </w:divBdr>
    </w:div>
    <w:div w:id="986469919">
      <w:marLeft w:val="0"/>
      <w:marRight w:val="0"/>
      <w:marTop w:val="0"/>
      <w:marBottom w:val="0"/>
      <w:divBdr>
        <w:top w:val="none" w:sz="0" w:space="0" w:color="auto"/>
        <w:left w:val="none" w:sz="0" w:space="0" w:color="auto"/>
        <w:bottom w:val="none" w:sz="0" w:space="0" w:color="auto"/>
        <w:right w:val="none" w:sz="0" w:space="0" w:color="auto"/>
      </w:divBdr>
    </w:div>
    <w:div w:id="986469920">
      <w:marLeft w:val="0"/>
      <w:marRight w:val="0"/>
      <w:marTop w:val="0"/>
      <w:marBottom w:val="0"/>
      <w:divBdr>
        <w:top w:val="none" w:sz="0" w:space="0" w:color="auto"/>
        <w:left w:val="none" w:sz="0" w:space="0" w:color="auto"/>
        <w:bottom w:val="none" w:sz="0" w:space="0" w:color="auto"/>
        <w:right w:val="none" w:sz="0" w:space="0" w:color="auto"/>
      </w:divBdr>
    </w:div>
    <w:div w:id="986469921">
      <w:marLeft w:val="0"/>
      <w:marRight w:val="0"/>
      <w:marTop w:val="0"/>
      <w:marBottom w:val="0"/>
      <w:divBdr>
        <w:top w:val="none" w:sz="0" w:space="0" w:color="auto"/>
        <w:left w:val="none" w:sz="0" w:space="0" w:color="auto"/>
        <w:bottom w:val="none" w:sz="0" w:space="0" w:color="auto"/>
        <w:right w:val="none" w:sz="0" w:space="0" w:color="auto"/>
      </w:divBdr>
    </w:div>
    <w:div w:id="986469922">
      <w:marLeft w:val="0"/>
      <w:marRight w:val="0"/>
      <w:marTop w:val="0"/>
      <w:marBottom w:val="0"/>
      <w:divBdr>
        <w:top w:val="none" w:sz="0" w:space="0" w:color="auto"/>
        <w:left w:val="none" w:sz="0" w:space="0" w:color="auto"/>
        <w:bottom w:val="none" w:sz="0" w:space="0" w:color="auto"/>
        <w:right w:val="none" w:sz="0" w:space="0" w:color="auto"/>
      </w:divBdr>
    </w:div>
    <w:div w:id="986469923">
      <w:marLeft w:val="0"/>
      <w:marRight w:val="0"/>
      <w:marTop w:val="0"/>
      <w:marBottom w:val="0"/>
      <w:divBdr>
        <w:top w:val="none" w:sz="0" w:space="0" w:color="auto"/>
        <w:left w:val="none" w:sz="0" w:space="0" w:color="auto"/>
        <w:bottom w:val="none" w:sz="0" w:space="0" w:color="auto"/>
        <w:right w:val="none" w:sz="0" w:space="0" w:color="auto"/>
      </w:divBdr>
    </w:div>
    <w:div w:id="986469924">
      <w:marLeft w:val="0"/>
      <w:marRight w:val="0"/>
      <w:marTop w:val="0"/>
      <w:marBottom w:val="0"/>
      <w:divBdr>
        <w:top w:val="none" w:sz="0" w:space="0" w:color="auto"/>
        <w:left w:val="none" w:sz="0" w:space="0" w:color="auto"/>
        <w:bottom w:val="none" w:sz="0" w:space="0" w:color="auto"/>
        <w:right w:val="none" w:sz="0" w:space="0" w:color="auto"/>
      </w:divBdr>
    </w:div>
    <w:div w:id="986469926">
      <w:marLeft w:val="0"/>
      <w:marRight w:val="0"/>
      <w:marTop w:val="0"/>
      <w:marBottom w:val="0"/>
      <w:divBdr>
        <w:top w:val="none" w:sz="0" w:space="0" w:color="auto"/>
        <w:left w:val="none" w:sz="0" w:space="0" w:color="auto"/>
        <w:bottom w:val="none" w:sz="0" w:space="0" w:color="auto"/>
        <w:right w:val="none" w:sz="0" w:space="0" w:color="auto"/>
      </w:divBdr>
    </w:div>
    <w:div w:id="986469927">
      <w:marLeft w:val="0"/>
      <w:marRight w:val="0"/>
      <w:marTop w:val="0"/>
      <w:marBottom w:val="0"/>
      <w:divBdr>
        <w:top w:val="none" w:sz="0" w:space="0" w:color="auto"/>
        <w:left w:val="none" w:sz="0" w:space="0" w:color="auto"/>
        <w:bottom w:val="none" w:sz="0" w:space="0" w:color="auto"/>
        <w:right w:val="none" w:sz="0" w:space="0" w:color="auto"/>
      </w:divBdr>
    </w:div>
    <w:div w:id="986469928">
      <w:marLeft w:val="0"/>
      <w:marRight w:val="0"/>
      <w:marTop w:val="0"/>
      <w:marBottom w:val="0"/>
      <w:divBdr>
        <w:top w:val="none" w:sz="0" w:space="0" w:color="auto"/>
        <w:left w:val="none" w:sz="0" w:space="0" w:color="auto"/>
        <w:bottom w:val="none" w:sz="0" w:space="0" w:color="auto"/>
        <w:right w:val="none" w:sz="0" w:space="0" w:color="auto"/>
      </w:divBdr>
    </w:div>
    <w:div w:id="986469929">
      <w:marLeft w:val="0"/>
      <w:marRight w:val="0"/>
      <w:marTop w:val="0"/>
      <w:marBottom w:val="0"/>
      <w:divBdr>
        <w:top w:val="none" w:sz="0" w:space="0" w:color="auto"/>
        <w:left w:val="none" w:sz="0" w:space="0" w:color="auto"/>
        <w:bottom w:val="none" w:sz="0" w:space="0" w:color="auto"/>
        <w:right w:val="none" w:sz="0" w:space="0" w:color="auto"/>
      </w:divBdr>
    </w:div>
    <w:div w:id="986469930">
      <w:marLeft w:val="0"/>
      <w:marRight w:val="0"/>
      <w:marTop w:val="0"/>
      <w:marBottom w:val="0"/>
      <w:divBdr>
        <w:top w:val="none" w:sz="0" w:space="0" w:color="auto"/>
        <w:left w:val="none" w:sz="0" w:space="0" w:color="auto"/>
        <w:bottom w:val="none" w:sz="0" w:space="0" w:color="auto"/>
        <w:right w:val="none" w:sz="0" w:space="0" w:color="auto"/>
      </w:divBdr>
    </w:div>
    <w:div w:id="986469931">
      <w:marLeft w:val="0"/>
      <w:marRight w:val="0"/>
      <w:marTop w:val="0"/>
      <w:marBottom w:val="0"/>
      <w:divBdr>
        <w:top w:val="none" w:sz="0" w:space="0" w:color="auto"/>
        <w:left w:val="none" w:sz="0" w:space="0" w:color="auto"/>
        <w:bottom w:val="none" w:sz="0" w:space="0" w:color="auto"/>
        <w:right w:val="none" w:sz="0" w:space="0" w:color="auto"/>
      </w:divBdr>
    </w:div>
    <w:div w:id="986469932">
      <w:marLeft w:val="0"/>
      <w:marRight w:val="0"/>
      <w:marTop w:val="0"/>
      <w:marBottom w:val="0"/>
      <w:divBdr>
        <w:top w:val="none" w:sz="0" w:space="0" w:color="auto"/>
        <w:left w:val="none" w:sz="0" w:space="0" w:color="auto"/>
        <w:bottom w:val="none" w:sz="0" w:space="0" w:color="auto"/>
        <w:right w:val="none" w:sz="0" w:space="0" w:color="auto"/>
      </w:divBdr>
    </w:div>
    <w:div w:id="986469933">
      <w:marLeft w:val="0"/>
      <w:marRight w:val="0"/>
      <w:marTop w:val="0"/>
      <w:marBottom w:val="0"/>
      <w:divBdr>
        <w:top w:val="none" w:sz="0" w:space="0" w:color="auto"/>
        <w:left w:val="none" w:sz="0" w:space="0" w:color="auto"/>
        <w:bottom w:val="none" w:sz="0" w:space="0" w:color="auto"/>
        <w:right w:val="none" w:sz="0" w:space="0" w:color="auto"/>
      </w:divBdr>
    </w:div>
    <w:div w:id="986469934">
      <w:marLeft w:val="0"/>
      <w:marRight w:val="0"/>
      <w:marTop w:val="0"/>
      <w:marBottom w:val="0"/>
      <w:divBdr>
        <w:top w:val="none" w:sz="0" w:space="0" w:color="auto"/>
        <w:left w:val="none" w:sz="0" w:space="0" w:color="auto"/>
        <w:bottom w:val="none" w:sz="0" w:space="0" w:color="auto"/>
        <w:right w:val="none" w:sz="0" w:space="0" w:color="auto"/>
      </w:divBdr>
    </w:div>
    <w:div w:id="986469935">
      <w:marLeft w:val="0"/>
      <w:marRight w:val="0"/>
      <w:marTop w:val="0"/>
      <w:marBottom w:val="0"/>
      <w:divBdr>
        <w:top w:val="none" w:sz="0" w:space="0" w:color="auto"/>
        <w:left w:val="none" w:sz="0" w:space="0" w:color="auto"/>
        <w:bottom w:val="none" w:sz="0" w:space="0" w:color="auto"/>
        <w:right w:val="none" w:sz="0" w:space="0" w:color="auto"/>
      </w:divBdr>
    </w:div>
    <w:div w:id="986469936">
      <w:marLeft w:val="0"/>
      <w:marRight w:val="0"/>
      <w:marTop w:val="0"/>
      <w:marBottom w:val="0"/>
      <w:divBdr>
        <w:top w:val="none" w:sz="0" w:space="0" w:color="auto"/>
        <w:left w:val="none" w:sz="0" w:space="0" w:color="auto"/>
        <w:bottom w:val="none" w:sz="0" w:space="0" w:color="auto"/>
        <w:right w:val="none" w:sz="0" w:space="0" w:color="auto"/>
      </w:divBdr>
    </w:div>
    <w:div w:id="986469937">
      <w:marLeft w:val="0"/>
      <w:marRight w:val="0"/>
      <w:marTop w:val="0"/>
      <w:marBottom w:val="0"/>
      <w:divBdr>
        <w:top w:val="none" w:sz="0" w:space="0" w:color="auto"/>
        <w:left w:val="none" w:sz="0" w:space="0" w:color="auto"/>
        <w:bottom w:val="none" w:sz="0" w:space="0" w:color="auto"/>
        <w:right w:val="none" w:sz="0" w:space="0" w:color="auto"/>
      </w:divBdr>
    </w:div>
    <w:div w:id="986469938">
      <w:marLeft w:val="0"/>
      <w:marRight w:val="0"/>
      <w:marTop w:val="0"/>
      <w:marBottom w:val="0"/>
      <w:divBdr>
        <w:top w:val="none" w:sz="0" w:space="0" w:color="auto"/>
        <w:left w:val="none" w:sz="0" w:space="0" w:color="auto"/>
        <w:bottom w:val="none" w:sz="0" w:space="0" w:color="auto"/>
        <w:right w:val="none" w:sz="0" w:space="0" w:color="auto"/>
      </w:divBdr>
    </w:div>
    <w:div w:id="986469941">
      <w:marLeft w:val="0"/>
      <w:marRight w:val="0"/>
      <w:marTop w:val="0"/>
      <w:marBottom w:val="0"/>
      <w:divBdr>
        <w:top w:val="none" w:sz="0" w:space="0" w:color="auto"/>
        <w:left w:val="none" w:sz="0" w:space="0" w:color="auto"/>
        <w:bottom w:val="none" w:sz="0" w:space="0" w:color="auto"/>
        <w:right w:val="none" w:sz="0" w:space="0" w:color="auto"/>
      </w:divBdr>
    </w:div>
    <w:div w:id="986469942">
      <w:marLeft w:val="0"/>
      <w:marRight w:val="0"/>
      <w:marTop w:val="0"/>
      <w:marBottom w:val="0"/>
      <w:divBdr>
        <w:top w:val="none" w:sz="0" w:space="0" w:color="auto"/>
        <w:left w:val="none" w:sz="0" w:space="0" w:color="auto"/>
        <w:bottom w:val="none" w:sz="0" w:space="0" w:color="auto"/>
        <w:right w:val="none" w:sz="0" w:space="0" w:color="auto"/>
      </w:divBdr>
    </w:div>
    <w:div w:id="986469943">
      <w:marLeft w:val="0"/>
      <w:marRight w:val="0"/>
      <w:marTop w:val="0"/>
      <w:marBottom w:val="0"/>
      <w:divBdr>
        <w:top w:val="none" w:sz="0" w:space="0" w:color="auto"/>
        <w:left w:val="none" w:sz="0" w:space="0" w:color="auto"/>
        <w:bottom w:val="none" w:sz="0" w:space="0" w:color="auto"/>
        <w:right w:val="none" w:sz="0" w:space="0" w:color="auto"/>
      </w:divBdr>
    </w:div>
    <w:div w:id="986469944">
      <w:marLeft w:val="0"/>
      <w:marRight w:val="0"/>
      <w:marTop w:val="0"/>
      <w:marBottom w:val="0"/>
      <w:divBdr>
        <w:top w:val="none" w:sz="0" w:space="0" w:color="auto"/>
        <w:left w:val="none" w:sz="0" w:space="0" w:color="auto"/>
        <w:bottom w:val="none" w:sz="0" w:space="0" w:color="auto"/>
        <w:right w:val="none" w:sz="0" w:space="0" w:color="auto"/>
      </w:divBdr>
    </w:div>
    <w:div w:id="986469945">
      <w:marLeft w:val="0"/>
      <w:marRight w:val="0"/>
      <w:marTop w:val="0"/>
      <w:marBottom w:val="0"/>
      <w:divBdr>
        <w:top w:val="none" w:sz="0" w:space="0" w:color="auto"/>
        <w:left w:val="none" w:sz="0" w:space="0" w:color="auto"/>
        <w:bottom w:val="none" w:sz="0" w:space="0" w:color="auto"/>
        <w:right w:val="none" w:sz="0" w:space="0" w:color="auto"/>
      </w:divBdr>
    </w:div>
    <w:div w:id="986469946">
      <w:marLeft w:val="0"/>
      <w:marRight w:val="0"/>
      <w:marTop w:val="0"/>
      <w:marBottom w:val="0"/>
      <w:divBdr>
        <w:top w:val="none" w:sz="0" w:space="0" w:color="auto"/>
        <w:left w:val="none" w:sz="0" w:space="0" w:color="auto"/>
        <w:bottom w:val="none" w:sz="0" w:space="0" w:color="auto"/>
        <w:right w:val="none" w:sz="0" w:space="0" w:color="auto"/>
      </w:divBdr>
    </w:div>
    <w:div w:id="986469947">
      <w:marLeft w:val="0"/>
      <w:marRight w:val="0"/>
      <w:marTop w:val="0"/>
      <w:marBottom w:val="0"/>
      <w:divBdr>
        <w:top w:val="none" w:sz="0" w:space="0" w:color="auto"/>
        <w:left w:val="none" w:sz="0" w:space="0" w:color="auto"/>
        <w:bottom w:val="none" w:sz="0" w:space="0" w:color="auto"/>
        <w:right w:val="none" w:sz="0" w:space="0" w:color="auto"/>
      </w:divBdr>
    </w:div>
    <w:div w:id="986469948">
      <w:marLeft w:val="0"/>
      <w:marRight w:val="0"/>
      <w:marTop w:val="0"/>
      <w:marBottom w:val="0"/>
      <w:divBdr>
        <w:top w:val="none" w:sz="0" w:space="0" w:color="auto"/>
        <w:left w:val="none" w:sz="0" w:space="0" w:color="auto"/>
        <w:bottom w:val="none" w:sz="0" w:space="0" w:color="auto"/>
        <w:right w:val="none" w:sz="0" w:space="0" w:color="auto"/>
      </w:divBdr>
    </w:div>
    <w:div w:id="986469950">
      <w:marLeft w:val="0"/>
      <w:marRight w:val="0"/>
      <w:marTop w:val="0"/>
      <w:marBottom w:val="0"/>
      <w:divBdr>
        <w:top w:val="none" w:sz="0" w:space="0" w:color="auto"/>
        <w:left w:val="none" w:sz="0" w:space="0" w:color="auto"/>
        <w:bottom w:val="none" w:sz="0" w:space="0" w:color="auto"/>
        <w:right w:val="none" w:sz="0" w:space="0" w:color="auto"/>
      </w:divBdr>
    </w:div>
    <w:div w:id="986469952">
      <w:marLeft w:val="0"/>
      <w:marRight w:val="0"/>
      <w:marTop w:val="0"/>
      <w:marBottom w:val="0"/>
      <w:divBdr>
        <w:top w:val="none" w:sz="0" w:space="0" w:color="auto"/>
        <w:left w:val="none" w:sz="0" w:space="0" w:color="auto"/>
        <w:bottom w:val="none" w:sz="0" w:space="0" w:color="auto"/>
        <w:right w:val="none" w:sz="0" w:space="0" w:color="auto"/>
      </w:divBdr>
    </w:div>
    <w:div w:id="986469953">
      <w:marLeft w:val="0"/>
      <w:marRight w:val="0"/>
      <w:marTop w:val="0"/>
      <w:marBottom w:val="0"/>
      <w:divBdr>
        <w:top w:val="none" w:sz="0" w:space="0" w:color="auto"/>
        <w:left w:val="none" w:sz="0" w:space="0" w:color="auto"/>
        <w:bottom w:val="none" w:sz="0" w:space="0" w:color="auto"/>
        <w:right w:val="none" w:sz="0" w:space="0" w:color="auto"/>
      </w:divBdr>
    </w:div>
    <w:div w:id="986469954">
      <w:marLeft w:val="0"/>
      <w:marRight w:val="0"/>
      <w:marTop w:val="0"/>
      <w:marBottom w:val="0"/>
      <w:divBdr>
        <w:top w:val="none" w:sz="0" w:space="0" w:color="auto"/>
        <w:left w:val="none" w:sz="0" w:space="0" w:color="auto"/>
        <w:bottom w:val="none" w:sz="0" w:space="0" w:color="auto"/>
        <w:right w:val="none" w:sz="0" w:space="0" w:color="auto"/>
      </w:divBdr>
    </w:div>
    <w:div w:id="986469955">
      <w:marLeft w:val="0"/>
      <w:marRight w:val="0"/>
      <w:marTop w:val="0"/>
      <w:marBottom w:val="0"/>
      <w:divBdr>
        <w:top w:val="none" w:sz="0" w:space="0" w:color="auto"/>
        <w:left w:val="none" w:sz="0" w:space="0" w:color="auto"/>
        <w:bottom w:val="none" w:sz="0" w:space="0" w:color="auto"/>
        <w:right w:val="none" w:sz="0" w:space="0" w:color="auto"/>
      </w:divBdr>
    </w:div>
    <w:div w:id="986469956">
      <w:marLeft w:val="0"/>
      <w:marRight w:val="0"/>
      <w:marTop w:val="0"/>
      <w:marBottom w:val="0"/>
      <w:divBdr>
        <w:top w:val="none" w:sz="0" w:space="0" w:color="auto"/>
        <w:left w:val="none" w:sz="0" w:space="0" w:color="auto"/>
        <w:bottom w:val="none" w:sz="0" w:space="0" w:color="auto"/>
        <w:right w:val="none" w:sz="0" w:space="0" w:color="auto"/>
      </w:divBdr>
    </w:div>
    <w:div w:id="986469957">
      <w:marLeft w:val="0"/>
      <w:marRight w:val="0"/>
      <w:marTop w:val="0"/>
      <w:marBottom w:val="0"/>
      <w:divBdr>
        <w:top w:val="none" w:sz="0" w:space="0" w:color="auto"/>
        <w:left w:val="none" w:sz="0" w:space="0" w:color="auto"/>
        <w:bottom w:val="none" w:sz="0" w:space="0" w:color="auto"/>
        <w:right w:val="none" w:sz="0" w:space="0" w:color="auto"/>
      </w:divBdr>
    </w:div>
    <w:div w:id="986469958">
      <w:marLeft w:val="0"/>
      <w:marRight w:val="0"/>
      <w:marTop w:val="0"/>
      <w:marBottom w:val="0"/>
      <w:divBdr>
        <w:top w:val="none" w:sz="0" w:space="0" w:color="auto"/>
        <w:left w:val="none" w:sz="0" w:space="0" w:color="auto"/>
        <w:bottom w:val="none" w:sz="0" w:space="0" w:color="auto"/>
        <w:right w:val="none" w:sz="0" w:space="0" w:color="auto"/>
      </w:divBdr>
    </w:div>
    <w:div w:id="986469959">
      <w:marLeft w:val="0"/>
      <w:marRight w:val="0"/>
      <w:marTop w:val="0"/>
      <w:marBottom w:val="0"/>
      <w:divBdr>
        <w:top w:val="none" w:sz="0" w:space="0" w:color="auto"/>
        <w:left w:val="none" w:sz="0" w:space="0" w:color="auto"/>
        <w:bottom w:val="none" w:sz="0" w:space="0" w:color="auto"/>
        <w:right w:val="none" w:sz="0" w:space="0" w:color="auto"/>
      </w:divBdr>
    </w:div>
    <w:div w:id="986469960">
      <w:marLeft w:val="0"/>
      <w:marRight w:val="0"/>
      <w:marTop w:val="0"/>
      <w:marBottom w:val="0"/>
      <w:divBdr>
        <w:top w:val="none" w:sz="0" w:space="0" w:color="auto"/>
        <w:left w:val="none" w:sz="0" w:space="0" w:color="auto"/>
        <w:bottom w:val="none" w:sz="0" w:space="0" w:color="auto"/>
        <w:right w:val="none" w:sz="0" w:space="0" w:color="auto"/>
      </w:divBdr>
    </w:div>
    <w:div w:id="986469961">
      <w:marLeft w:val="0"/>
      <w:marRight w:val="0"/>
      <w:marTop w:val="0"/>
      <w:marBottom w:val="0"/>
      <w:divBdr>
        <w:top w:val="none" w:sz="0" w:space="0" w:color="auto"/>
        <w:left w:val="none" w:sz="0" w:space="0" w:color="auto"/>
        <w:bottom w:val="none" w:sz="0" w:space="0" w:color="auto"/>
        <w:right w:val="none" w:sz="0" w:space="0" w:color="auto"/>
      </w:divBdr>
    </w:div>
    <w:div w:id="986469962">
      <w:marLeft w:val="0"/>
      <w:marRight w:val="0"/>
      <w:marTop w:val="0"/>
      <w:marBottom w:val="0"/>
      <w:divBdr>
        <w:top w:val="none" w:sz="0" w:space="0" w:color="auto"/>
        <w:left w:val="none" w:sz="0" w:space="0" w:color="auto"/>
        <w:bottom w:val="none" w:sz="0" w:space="0" w:color="auto"/>
        <w:right w:val="none" w:sz="0" w:space="0" w:color="auto"/>
      </w:divBdr>
    </w:div>
    <w:div w:id="986469963">
      <w:marLeft w:val="0"/>
      <w:marRight w:val="0"/>
      <w:marTop w:val="0"/>
      <w:marBottom w:val="0"/>
      <w:divBdr>
        <w:top w:val="none" w:sz="0" w:space="0" w:color="auto"/>
        <w:left w:val="none" w:sz="0" w:space="0" w:color="auto"/>
        <w:bottom w:val="none" w:sz="0" w:space="0" w:color="auto"/>
        <w:right w:val="none" w:sz="0" w:space="0" w:color="auto"/>
      </w:divBdr>
    </w:div>
    <w:div w:id="986469964">
      <w:marLeft w:val="0"/>
      <w:marRight w:val="0"/>
      <w:marTop w:val="0"/>
      <w:marBottom w:val="0"/>
      <w:divBdr>
        <w:top w:val="none" w:sz="0" w:space="0" w:color="auto"/>
        <w:left w:val="none" w:sz="0" w:space="0" w:color="auto"/>
        <w:bottom w:val="none" w:sz="0" w:space="0" w:color="auto"/>
        <w:right w:val="none" w:sz="0" w:space="0" w:color="auto"/>
      </w:divBdr>
    </w:div>
    <w:div w:id="986469965">
      <w:marLeft w:val="0"/>
      <w:marRight w:val="0"/>
      <w:marTop w:val="0"/>
      <w:marBottom w:val="0"/>
      <w:divBdr>
        <w:top w:val="none" w:sz="0" w:space="0" w:color="auto"/>
        <w:left w:val="none" w:sz="0" w:space="0" w:color="auto"/>
        <w:bottom w:val="none" w:sz="0" w:space="0" w:color="auto"/>
        <w:right w:val="none" w:sz="0" w:space="0" w:color="auto"/>
      </w:divBdr>
    </w:div>
    <w:div w:id="986469966">
      <w:marLeft w:val="0"/>
      <w:marRight w:val="0"/>
      <w:marTop w:val="0"/>
      <w:marBottom w:val="0"/>
      <w:divBdr>
        <w:top w:val="none" w:sz="0" w:space="0" w:color="auto"/>
        <w:left w:val="none" w:sz="0" w:space="0" w:color="auto"/>
        <w:bottom w:val="none" w:sz="0" w:space="0" w:color="auto"/>
        <w:right w:val="none" w:sz="0" w:space="0" w:color="auto"/>
      </w:divBdr>
    </w:div>
    <w:div w:id="986469967">
      <w:marLeft w:val="0"/>
      <w:marRight w:val="0"/>
      <w:marTop w:val="0"/>
      <w:marBottom w:val="0"/>
      <w:divBdr>
        <w:top w:val="none" w:sz="0" w:space="0" w:color="auto"/>
        <w:left w:val="none" w:sz="0" w:space="0" w:color="auto"/>
        <w:bottom w:val="none" w:sz="0" w:space="0" w:color="auto"/>
        <w:right w:val="none" w:sz="0" w:space="0" w:color="auto"/>
      </w:divBdr>
    </w:div>
    <w:div w:id="986469968">
      <w:marLeft w:val="0"/>
      <w:marRight w:val="0"/>
      <w:marTop w:val="0"/>
      <w:marBottom w:val="0"/>
      <w:divBdr>
        <w:top w:val="none" w:sz="0" w:space="0" w:color="auto"/>
        <w:left w:val="none" w:sz="0" w:space="0" w:color="auto"/>
        <w:bottom w:val="none" w:sz="0" w:space="0" w:color="auto"/>
        <w:right w:val="none" w:sz="0" w:space="0" w:color="auto"/>
      </w:divBdr>
    </w:div>
    <w:div w:id="986469969">
      <w:marLeft w:val="0"/>
      <w:marRight w:val="0"/>
      <w:marTop w:val="0"/>
      <w:marBottom w:val="0"/>
      <w:divBdr>
        <w:top w:val="none" w:sz="0" w:space="0" w:color="auto"/>
        <w:left w:val="none" w:sz="0" w:space="0" w:color="auto"/>
        <w:bottom w:val="none" w:sz="0" w:space="0" w:color="auto"/>
        <w:right w:val="none" w:sz="0" w:space="0" w:color="auto"/>
      </w:divBdr>
    </w:div>
    <w:div w:id="986469970">
      <w:marLeft w:val="0"/>
      <w:marRight w:val="0"/>
      <w:marTop w:val="0"/>
      <w:marBottom w:val="0"/>
      <w:divBdr>
        <w:top w:val="none" w:sz="0" w:space="0" w:color="auto"/>
        <w:left w:val="none" w:sz="0" w:space="0" w:color="auto"/>
        <w:bottom w:val="none" w:sz="0" w:space="0" w:color="auto"/>
        <w:right w:val="none" w:sz="0" w:space="0" w:color="auto"/>
      </w:divBdr>
    </w:div>
    <w:div w:id="986469971">
      <w:marLeft w:val="0"/>
      <w:marRight w:val="0"/>
      <w:marTop w:val="0"/>
      <w:marBottom w:val="0"/>
      <w:divBdr>
        <w:top w:val="none" w:sz="0" w:space="0" w:color="auto"/>
        <w:left w:val="none" w:sz="0" w:space="0" w:color="auto"/>
        <w:bottom w:val="none" w:sz="0" w:space="0" w:color="auto"/>
        <w:right w:val="none" w:sz="0" w:space="0" w:color="auto"/>
      </w:divBdr>
    </w:div>
    <w:div w:id="986469972">
      <w:marLeft w:val="0"/>
      <w:marRight w:val="0"/>
      <w:marTop w:val="0"/>
      <w:marBottom w:val="0"/>
      <w:divBdr>
        <w:top w:val="none" w:sz="0" w:space="0" w:color="auto"/>
        <w:left w:val="none" w:sz="0" w:space="0" w:color="auto"/>
        <w:bottom w:val="none" w:sz="0" w:space="0" w:color="auto"/>
        <w:right w:val="none" w:sz="0" w:space="0" w:color="auto"/>
      </w:divBdr>
    </w:div>
    <w:div w:id="986469973">
      <w:marLeft w:val="0"/>
      <w:marRight w:val="0"/>
      <w:marTop w:val="0"/>
      <w:marBottom w:val="0"/>
      <w:divBdr>
        <w:top w:val="none" w:sz="0" w:space="0" w:color="auto"/>
        <w:left w:val="none" w:sz="0" w:space="0" w:color="auto"/>
        <w:bottom w:val="none" w:sz="0" w:space="0" w:color="auto"/>
        <w:right w:val="none" w:sz="0" w:space="0" w:color="auto"/>
      </w:divBdr>
    </w:div>
    <w:div w:id="986469974">
      <w:marLeft w:val="0"/>
      <w:marRight w:val="0"/>
      <w:marTop w:val="0"/>
      <w:marBottom w:val="0"/>
      <w:divBdr>
        <w:top w:val="none" w:sz="0" w:space="0" w:color="auto"/>
        <w:left w:val="none" w:sz="0" w:space="0" w:color="auto"/>
        <w:bottom w:val="none" w:sz="0" w:space="0" w:color="auto"/>
        <w:right w:val="none" w:sz="0" w:space="0" w:color="auto"/>
      </w:divBdr>
    </w:div>
    <w:div w:id="986469975">
      <w:marLeft w:val="0"/>
      <w:marRight w:val="0"/>
      <w:marTop w:val="0"/>
      <w:marBottom w:val="0"/>
      <w:divBdr>
        <w:top w:val="none" w:sz="0" w:space="0" w:color="auto"/>
        <w:left w:val="none" w:sz="0" w:space="0" w:color="auto"/>
        <w:bottom w:val="none" w:sz="0" w:space="0" w:color="auto"/>
        <w:right w:val="none" w:sz="0" w:space="0" w:color="auto"/>
      </w:divBdr>
    </w:div>
    <w:div w:id="986469976">
      <w:marLeft w:val="0"/>
      <w:marRight w:val="0"/>
      <w:marTop w:val="0"/>
      <w:marBottom w:val="0"/>
      <w:divBdr>
        <w:top w:val="none" w:sz="0" w:space="0" w:color="auto"/>
        <w:left w:val="none" w:sz="0" w:space="0" w:color="auto"/>
        <w:bottom w:val="none" w:sz="0" w:space="0" w:color="auto"/>
        <w:right w:val="none" w:sz="0" w:space="0" w:color="auto"/>
      </w:divBdr>
    </w:div>
    <w:div w:id="986469977">
      <w:marLeft w:val="0"/>
      <w:marRight w:val="0"/>
      <w:marTop w:val="0"/>
      <w:marBottom w:val="0"/>
      <w:divBdr>
        <w:top w:val="none" w:sz="0" w:space="0" w:color="auto"/>
        <w:left w:val="none" w:sz="0" w:space="0" w:color="auto"/>
        <w:bottom w:val="none" w:sz="0" w:space="0" w:color="auto"/>
        <w:right w:val="none" w:sz="0" w:space="0" w:color="auto"/>
      </w:divBdr>
    </w:div>
    <w:div w:id="986469979">
      <w:marLeft w:val="0"/>
      <w:marRight w:val="0"/>
      <w:marTop w:val="0"/>
      <w:marBottom w:val="0"/>
      <w:divBdr>
        <w:top w:val="none" w:sz="0" w:space="0" w:color="auto"/>
        <w:left w:val="none" w:sz="0" w:space="0" w:color="auto"/>
        <w:bottom w:val="none" w:sz="0" w:space="0" w:color="auto"/>
        <w:right w:val="none" w:sz="0" w:space="0" w:color="auto"/>
      </w:divBdr>
    </w:div>
    <w:div w:id="986469980">
      <w:marLeft w:val="0"/>
      <w:marRight w:val="0"/>
      <w:marTop w:val="0"/>
      <w:marBottom w:val="0"/>
      <w:divBdr>
        <w:top w:val="none" w:sz="0" w:space="0" w:color="auto"/>
        <w:left w:val="none" w:sz="0" w:space="0" w:color="auto"/>
        <w:bottom w:val="none" w:sz="0" w:space="0" w:color="auto"/>
        <w:right w:val="none" w:sz="0" w:space="0" w:color="auto"/>
      </w:divBdr>
    </w:div>
    <w:div w:id="986469981">
      <w:marLeft w:val="0"/>
      <w:marRight w:val="0"/>
      <w:marTop w:val="0"/>
      <w:marBottom w:val="0"/>
      <w:divBdr>
        <w:top w:val="none" w:sz="0" w:space="0" w:color="auto"/>
        <w:left w:val="none" w:sz="0" w:space="0" w:color="auto"/>
        <w:bottom w:val="none" w:sz="0" w:space="0" w:color="auto"/>
        <w:right w:val="none" w:sz="0" w:space="0" w:color="auto"/>
      </w:divBdr>
    </w:div>
    <w:div w:id="986469982">
      <w:marLeft w:val="0"/>
      <w:marRight w:val="0"/>
      <w:marTop w:val="0"/>
      <w:marBottom w:val="0"/>
      <w:divBdr>
        <w:top w:val="none" w:sz="0" w:space="0" w:color="auto"/>
        <w:left w:val="none" w:sz="0" w:space="0" w:color="auto"/>
        <w:bottom w:val="none" w:sz="0" w:space="0" w:color="auto"/>
        <w:right w:val="none" w:sz="0" w:space="0" w:color="auto"/>
      </w:divBdr>
    </w:div>
    <w:div w:id="986469983">
      <w:marLeft w:val="0"/>
      <w:marRight w:val="0"/>
      <w:marTop w:val="0"/>
      <w:marBottom w:val="0"/>
      <w:divBdr>
        <w:top w:val="none" w:sz="0" w:space="0" w:color="auto"/>
        <w:left w:val="none" w:sz="0" w:space="0" w:color="auto"/>
        <w:bottom w:val="none" w:sz="0" w:space="0" w:color="auto"/>
        <w:right w:val="none" w:sz="0" w:space="0" w:color="auto"/>
      </w:divBdr>
    </w:div>
    <w:div w:id="986469984">
      <w:marLeft w:val="0"/>
      <w:marRight w:val="0"/>
      <w:marTop w:val="0"/>
      <w:marBottom w:val="0"/>
      <w:divBdr>
        <w:top w:val="none" w:sz="0" w:space="0" w:color="auto"/>
        <w:left w:val="none" w:sz="0" w:space="0" w:color="auto"/>
        <w:bottom w:val="none" w:sz="0" w:space="0" w:color="auto"/>
        <w:right w:val="none" w:sz="0" w:space="0" w:color="auto"/>
      </w:divBdr>
    </w:div>
    <w:div w:id="986469985">
      <w:marLeft w:val="0"/>
      <w:marRight w:val="0"/>
      <w:marTop w:val="0"/>
      <w:marBottom w:val="0"/>
      <w:divBdr>
        <w:top w:val="none" w:sz="0" w:space="0" w:color="auto"/>
        <w:left w:val="none" w:sz="0" w:space="0" w:color="auto"/>
        <w:bottom w:val="none" w:sz="0" w:space="0" w:color="auto"/>
        <w:right w:val="none" w:sz="0" w:space="0" w:color="auto"/>
      </w:divBdr>
    </w:div>
    <w:div w:id="986469987">
      <w:marLeft w:val="0"/>
      <w:marRight w:val="0"/>
      <w:marTop w:val="0"/>
      <w:marBottom w:val="0"/>
      <w:divBdr>
        <w:top w:val="none" w:sz="0" w:space="0" w:color="auto"/>
        <w:left w:val="none" w:sz="0" w:space="0" w:color="auto"/>
        <w:bottom w:val="none" w:sz="0" w:space="0" w:color="auto"/>
        <w:right w:val="none" w:sz="0" w:space="0" w:color="auto"/>
      </w:divBdr>
    </w:div>
    <w:div w:id="986469988">
      <w:marLeft w:val="0"/>
      <w:marRight w:val="0"/>
      <w:marTop w:val="0"/>
      <w:marBottom w:val="0"/>
      <w:divBdr>
        <w:top w:val="none" w:sz="0" w:space="0" w:color="auto"/>
        <w:left w:val="none" w:sz="0" w:space="0" w:color="auto"/>
        <w:bottom w:val="none" w:sz="0" w:space="0" w:color="auto"/>
        <w:right w:val="none" w:sz="0" w:space="0" w:color="auto"/>
      </w:divBdr>
    </w:div>
    <w:div w:id="986469989">
      <w:marLeft w:val="0"/>
      <w:marRight w:val="0"/>
      <w:marTop w:val="0"/>
      <w:marBottom w:val="0"/>
      <w:divBdr>
        <w:top w:val="none" w:sz="0" w:space="0" w:color="auto"/>
        <w:left w:val="none" w:sz="0" w:space="0" w:color="auto"/>
        <w:bottom w:val="none" w:sz="0" w:space="0" w:color="auto"/>
        <w:right w:val="none" w:sz="0" w:space="0" w:color="auto"/>
      </w:divBdr>
    </w:div>
    <w:div w:id="986469990">
      <w:marLeft w:val="0"/>
      <w:marRight w:val="0"/>
      <w:marTop w:val="0"/>
      <w:marBottom w:val="0"/>
      <w:divBdr>
        <w:top w:val="none" w:sz="0" w:space="0" w:color="auto"/>
        <w:left w:val="none" w:sz="0" w:space="0" w:color="auto"/>
        <w:bottom w:val="none" w:sz="0" w:space="0" w:color="auto"/>
        <w:right w:val="none" w:sz="0" w:space="0" w:color="auto"/>
      </w:divBdr>
    </w:div>
    <w:div w:id="986469991">
      <w:marLeft w:val="0"/>
      <w:marRight w:val="0"/>
      <w:marTop w:val="0"/>
      <w:marBottom w:val="0"/>
      <w:divBdr>
        <w:top w:val="none" w:sz="0" w:space="0" w:color="auto"/>
        <w:left w:val="none" w:sz="0" w:space="0" w:color="auto"/>
        <w:bottom w:val="none" w:sz="0" w:space="0" w:color="auto"/>
        <w:right w:val="none" w:sz="0" w:space="0" w:color="auto"/>
      </w:divBdr>
    </w:div>
    <w:div w:id="986469992">
      <w:marLeft w:val="0"/>
      <w:marRight w:val="0"/>
      <w:marTop w:val="0"/>
      <w:marBottom w:val="0"/>
      <w:divBdr>
        <w:top w:val="none" w:sz="0" w:space="0" w:color="auto"/>
        <w:left w:val="none" w:sz="0" w:space="0" w:color="auto"/>
        <w:bottom w:val="none" w:sz="0" w:space="0" w:color="auto"/>
        <w:right w:val="none" w:sz="0" w:space="0" w:color="auto"/>
      </w:divBdr>
    </w:div>
    <w:div w:id="986469993">
      <w:marLeft w:val="0"/>
      <w:marRight w:val="0"/>
      <w:marTop w:val="0"/>
      <w:marBottom w:val="0"/>
      <w:divBdr>
        <w:top w:val="none" w:sz="0" w:space="0" w:color="auto"/>
        <w:left w:val="none" w:sz="0" w:space="0" w:color="auto"/>
        <w:bottom w:val="none" w:sz="0" w:space="0" w:color="auto"/>
        <w:right w:val="none" w:sz="0" w:space="0" w:color="auto"/>
      </w:divBdr>
    </w:div>
    <w:div w:id="986469994">
      <w:marLeft w:val="0"/>
      <w:marRight w:val="0"/>
      <w:marTop w:val="0"/>
      <w:marBottom w:val="0"/>
      <w:divBdr>
        <w:top w:val="none" w:sz="0" w:space="0" w:color="auto"/>
        <w:left w:val="none" w:sz="0" w:space="0" w:color="auto"/>
        <w:bottom w:val="none" w:sz="0" w:space="0" w:color="auto"/>
        <w:right w:val="none" w:sz="0" w:space="0" w:color="auto"/>
      </w:divBdr>
    </w:div>
    <w:div w:id="986469995">
      <w:marLeft w:val="0"/>
      <w:marRight w:val="0"/>
      <w:marTop w:val="0"/>
      <w:marBottom w:val="0"/>
      <w:divBdr>
        <w:top w:val="none" w:sz="0" w:space="0" w:color="auto"/>
        <w:left w:val="none" w:sz="0" w:space="0" w:color="auto"/>
        <w:bottom w:val="none" w:sz="0" w:space="0" w:color="auto"/>
        <w:right w:val="none" w:sz="0" w:space="0" w:color="auto"/>
      </w:divBdr>
    </w:div>
    <w:div w:id="986469996">
      <w:marLeft w:val="0"/>
      <w:marRight w:val="0"/>
      <w:marTop w:val="0"/>
      <w:marBottom w:val="0"/>
      <w:divBdr>
        <w:top w:val="none" w:sz="0" w:space="0" w:color="auto"/>
        <w:left w:val="none" w:sz="0" w:space="0" w:color="auto"/>
        <w:bottom w:val="none" w:sz="0" w:space="0" w:color="auto"/>
        <w:right w:val="none" w:sz="0" w:space="0" w:color="auto"/>
      </w:divBdr>
    </w:div>
    <w:div w:id="986469997">
      <w:marLeft w:val="0"/>
      <w:marRight w:val="0"/>
      <w:marTop w:val="0"/>
      <w:marBottom w:val="0"/>
      <w:divBdr>
        <w:top w:val="none" w:sz="0" w:space="0" w:color="auto"/>
        <w:left w:val="none" w:sz="0" w:space="0" w:color="auto"/>
        <w:bottom w:val="none" w:sz="0" w:space="0" w:color="auto"/>
        <w:right w:val="none" w:sz="0" w:space="0" w:color="auto"/>
      </w:divBdr>
    </w:div>
    <w:div w:id="986469998">
      <w:marLeft w:val="0"/>
      <w:marRight w:val="0"/>
      <w:marTop w:val="0"/>
      <w:marBottom w:val="0"/>
      <w:divBdr>
        <w:top w:val="none" w:sz="0" w:space="0" w:color="auto"/>
        <w:left w:val="none" w:sz="0" w:space="0" w:color="auto"/>
        <w:bottom w:val="none" w:sz="0" w:space="0" w:color="auto"/>
        <w:right w:val="none" w:sz="0" w:space="0" w:color="auto"/>
      </w:divBdr>
    </w:div>
    <w:div w:id="986470000">
      <w:marLeft w:val="0"/>
      <w:marRight w:val="0"/>
      <w:marTop w:val="0"/>
      <w:marBottom w:val="0"/>
      <w:divBdr>
        <w:top w:val="none" w:sz="0" w:space="0" w:color="auto"/>
        <w:left w:val="none" w:sz="0" w:space="0" w:color="auto"/>
        <w:bottom w:val="none" w:sz="0" w:space="0" w:color="auto"/>
        <w:right w:val="none" w:sz="0" w:space="0" w:color="auto"/>
      </w:divBdr>
    </w:div>
    <w:div w:id="986470001">
      <w:marLeft w:val="0"/>
      <w:marRight w:val="0"/>
      <w:marTop w:val="0"/>
      <w:marBottom w:val="0"/>
      <w:divBdr>
        <w:top w:val="none" w:sz="0" w:space="0" w:color="auto"/>
        <w:left w:val="none" w:sz="0" w:space="0" w:color="auto"/>
        <w:bottom w:val="none" w:sz="0" w:space="0" w:color="auto"/>
        <w:right w:val="none" w:sz="0" w:space="0" w:color="auto"/>
      </w:divBdr>
    </w:div>
    <w:div w:id="986470002">
      <w:marLeft w:val="0"/>
      <w:marRight w:val="0"/>
      <w:marTop w:val="0"/>
      <w:marBottom w:val="0"/>
      <w:divBdr>
        <w:top w:val="none" w:sz="0" w:space="0" w:color="auto"/>
        <w:left w:val="none" w:sz="0" w:space="0" w:color="auto"/>
        <w:bottom w:val="none" w:sz="0" w:space="0" w:color="auto"/>
        <w:right w:val="none" w:sz="0" w:space="0" w:color="auto"/>
      </w:divBdr>
    </w:div>
    <w:div w:id="986470003">
      <w:marLeft w:val="0"/>
      <w:marRight w:val="0"/>
      <w:marTop w:val="0"/>
      <w:marBottom w:val="0"/>
      <w:divBdr>
        <w:top w:val="none" w:sz="0" w:space="0" w:color="auto"/>
        <w:left w:val="none" w:sz="0" w:space="0" w:color="auto"/>
        <w:bottom w:val="none" w:sz="0" w:space="0" w:color="auto"/>
        <w:right w:val="none" w:sz="0" w:space="0" w:color="auto"/>
      </w:divBdr>
    </w:div>
    <w:div w:id="986470004">
      <w:marLeft w:val="0"/>
      <w:marRight w:val="0"/>
      <w:marTop w:val="0"/>
      <w:marBottom w:val="0"/>
      <w:divBdr>
        <w:top w:val="none" w:sz="0" w:space="0" w:color="auto"/>
        <w:left w:val="none" w:sz="0" w:space="0" w:color="auto"/>
        <w:bottom w:val="none" w:sz="0" w:space="0" w:color="auto"/>
        <w:right w:val="none" w:sz="0" w:space="0" w:color="auto"/>
      </w:divBdr>
    </w:div>
    <w:div w:id="986470006">
      <w:marLeft w:val="0"/>
      <w:marRight w:val="0"/>
      <w:marTop w:val="0"/>
      <w:marBottom w:val="0"/>
      <w:divBdr>
        <w:top w:val="none" w:sz="0" w:space="0" w:color="auto"/>
        <w:left w:val="none" w:sz="0" w:space="0" w:color="auto"/>
        <w:bottom w:val="none" w:sz="0" w:space="0" w:color="auto"/>
        <w:right w:val="none" w:sz="0" w:space="0" w:color="auto"/>
      </w:divBdr>
    </w:div>
    <w:div w:id="986470007">
      <w:marLeft w:val="0"/>
      <w:marRight w:val="0"/>
      <w:marTop w:val="0"/>
      <w:marBottom w:val="0"/>
      <w:divBdr>
        <w:top w:val="none" w:sz="0" w:space="0" w:color="auto"/>
        <w:left w:val="none" w:sz="0" w:space="0" w:color="auto"/>
        <w:bottom w:val="none" w:sz="0" w:space="0" w:color="auto"/>
        <w:right w:val="none" w:sz="0" w:space="0" w:color="auto"/>
      </w:divBdr>
    </w:div>
    <w:div w:id="986470008">
      <w:marLeft w:val="0"/>
      <w:marRight w:val="0"/>
      <w:marTop w:val="0"/>
      <w:marBottom w:val="0"/>
      <w:divBdr>
        <w:top w:val="none" w:sz="0" w:space="0" w:color="auto"/>
        <w:left w:val="none" w:sz="0" w:space="0" w:color="auto"/>
        <w:bottom w:val="none" w:sz="0" w:space="0" w:color="auto"/>
        <w:right w:val="none" w:sz="0" w:space="0" w:color="auto"/>
      </w:divBdr>
    </w:div>
    <w:div w:id="986470009">
      <w:marLeft w:val="0"/>
      <w:marRight w:val="0"/>
      <w:marTop w:val="0"/>
      <w:marBottom w:val="0"/>
      <w:divBdr>
        <w:top w:val="none" w:sz="0" w:space="0" w:color="auto"/>
        <w:left w:val="none" w:sz="0" w:space="0" w:color="auto"/>
        <w:bottom w:val="none" w:sz="0" w:space="0" w:color="auto"/>
        <w:right w:val="none" w:sz="0" w:space="0" w:color="auto"/>
      </w:divBdr>
    </w:div>
    <w:div w:id="986470010">
      <w:marLeft w:val="0"/>
      <w:marRight w:val="0"/>
      <w:marTop w:val="0"/>
      <w:marBottom w:val="0"/>
      <w:divBdr>
        <w:top w:val="none" w:sz="0" w:space="0" w:color="auto"/>
        <w:left w:val="none" w:sz="0" w:space="0" w:color="auto"/>
        <w:bottom w:val="none" w:sz="0" w:space="0" w:color="auto"/>
        <w:right w:val="none" w:sz="0" w:space="0" w:color="auto"/>
      </w:divBdr>
    </w:div>
    <w:div w:id="986470011">
      <w:marLeft w:val="0"/>
      <w:marRight w:val="0"/>
      <w:marTop w:val="0"/>
      <w:marBottom w:val="0"/>
      <w:divBdr>
        <w:top w:val="none" w:sz="0" w:space="0" w:color="auto"/>
        <w:left w:val="none" w:sz="0" w:space="0" w:color="auto"/>
        <w:bottom w:val="none" w:sz="0" w:space="0" w:color="auto"/>
        <w:right w:val="none" w:sz="0" w:space="0" w:color="auto"/>
      </w:divBdr>
    </w:div>
    <w:div w:id="986470013">
      <w:marLeft w:val="0"/>
      <w:marRight w:val="0"/>
      <w:marTop w:val="0"/>
      <w:marBottom w:val="0"/>
      <w:divBdr>
        <w:top w:val="none" w:sz="0" w:space="0" w:color="auto"/>
        <w:left w:val="none" w:sz="0" w:space="0" w:color="auto"/>
        <w:bottom w:val="none" w:sz="0" w:space="0" w:color="auto"/>
        <w:right w:val="none" w:sz="0" w:space="0" w:color="auto"/>
      </w:divBdr>
    </w:div>
    <w:div w:id="986470014">
      <w:marLeft w:val="0"/>
      <w:marRight w:val="0"/>
      <w:marTop w:val="0"/>
      <w:marBottom w:val="0"/>
      <w:divBdr>
        <w:top w:val="none" w:sz="0" w:space="0" w:color="auto"/>
        <w:left w:val="none" w:sz="0" w:space="0" w:color="auto"/>
        <w:bottom w:val="none" w:sz="0" w:space="0" w:color="auto"/>
        <w:right w:val="none" w:sz="0" w:space="0" w:color="auto"/>
      </w:divBdr>
    </w:div>
    <w:div w:id="986470015">
      <w:marLeft w:val="0"/>
      <w:marRight w:val="0"/>
      <w:marTop w:val="0"/>
      <w:marBottom w:val="0"/>
      <w:divBdr>
        <w:top w:val="none" w:sz="0" w:space="0" w:color="auto"/>
        <w:left w:val="none" w:sz="0" w:space="0" w:color="auto"/>
        <w:bottom w:val="none" w:sz="0" w:space="0" w:color="auto"/>
        <w:right w:val="none" w:sz="0" w:space="0" w:color="auto"/>
      </w:divBdr>
    </w:div>
    <w:div w:id="986470016">
      <w:marLeft w:val="0"/>
      <w:marRight w:val="0"/>
      <w:marTop w:val="0"/>
      <w:marBottom w:val="0"/>
      <w:divBdr>
        <w:top w:val="none" w:sz="0" w:space="0" w:color="auto"/>
        <w:left w:val="none" w:sz="0" w:space="0" w:color="auto"/>
        <w:bottom w:val="none" w:sz="0" w:space="0" w:color="auto"/>
        <w:right w:val="none" w:sz="0" w:space="0" w:color="auto"/>
      </w:divBdr>
    </w:div>
    <w:div w:id="986470017">
      <w:marLeft w:val="0"/>
      <w:marRight w:val="0"/>
      <w:marTop w:val="0"/>
      <w:marBottom w:val="0"/>
      <w:divBdr>
        <w:top w:val="none" w:sz="0" w:space="0" w:color="auto"/>
        <w:left w:val="none" w:sz="0" w:space="0" w:color="auto"/>
        <w:bottom w:val="none" w:sz="0" w:space="0" w:color="auto"/>
        <w:right w:val="none" w:sz="0" w:space="0" w:color="auto"/>
      </w:divBdr>
    </w:div>
    <w:div w:id="986470018">
      <w:marLeft w:val="0"/>
      <w:marRight w:val="0"/>
      <w:marTop w:val="0"/>
      <w:marBottom w:val="0"/>
      <w:divBdr>
        <w:top w:val="none" w:sz="0" w:space="0" w:color="auto"/>
        <w:left w:val="none" w:sz="0" w:space="0" w:color="auto"/>
        <w:bottom w:val="none" w:sz="0" w:space="0" w:color="auto"/>
        <w:right w:val="none" w:sz="0" w:space="0" w:color="auto"/>
      </w:divBdr>
    </w:div>
    <w:div w:id="986470019">
      <w:marLeft w:val="0"/>
      <w:marRight w:val="0"/>
      <w:marTop w:val="0"/>
      <w:marBottom w:val="0"/>
      <w:divBdr>
        <w:top w:val="none" w:sz="0" w:space="0" w:color="auto"/>
        <w:left w:val="none" w:sz="0" w:space="0" w:color="auto"/>
        <w:bottom w:val="none" w:sz="0" w:space="0" w:color="auto"/>
        <w:right w:val="none" w:sz="0" w:space="0" w:color="auto"/>
      </w:divBdr>
    </w:div>
    <w:div w:id="986470020">
      <w:marLeft w:val="0"/>
      <w:marRight w:val="0"/>
      <w:marTop w:val="0"/>
      <w:marBottom w:val="0"/>
      <w:divBdr>
        <w:top w:val="none" w:sz="0" w:space="0" w:color="auto"/>
        <w:left w:val="none" w:sz="0" w:space="0" w:color="auto"/>
        <w:bottom w:val="none" w:sz="0" w:space="0" w:color="auto"/>
        <w:right w:val="none" w:sz="0" w:space="0" w:color="auto"/>
      </w:divBdr>
    </w:div>
    <w:div w:id="986470021">
      <w:marLeft w:val="0"/>
      <w:marRight w:val="0"/>
      <w:marTop w:val="0"/>
      <w:marBottom w:val="0"/>
      <w:divBdr>
        <w:top w:val="none" w:sz="0" w:space="0" w:color="auto"/>
        <w:left w:val="none" w:sz="0" w:space="0" w:color="auto"/>
        <w:bottom w:val="none" w:sz="0" w:space="0" w:color="auto"/>
        <w:right w:val="none" w:sz="0" w:space="0" w:color="auto"/>
      </w:divBdr>
    </w:div>
    <w:div w:id="986470022">
      <w:marLeft w:val="0"/>
      <w:marRight w:val="0"/>
      <w:marTop w:val="0"/>
      <w:marBottom w:val="0"/>
      <w:divBdr>
        <w:top w:val="none" w:sz="0" w:space="0" w:color="auto"/>
        <w:left w:val="none" w:sz="0" w:space="0" w:color="auto"/>
        <w:bottom w:val="none" w:sz="0" w:space="0" w:color="auto"/>
        <w:right w:val="none" w:sz="0" w:space="0" w:color="auto"/>
      </w:divBdr>
    </w:div>
    <w:div w:id="986470023">
      <w:marLeft w:val="0"/>
      <w:marRight w:val="0"/>
      <w:marTop w:val="0"/>
      <w:marBottom w:val="0"/>
      <w:divBdr>
        <w:top w:val="none" w:sz="0" w:space="0" w:color="auto"/>
        <w:left w:val="none" w:sz="0" w:space="0" w:color="auto"/>
        <w:bottom w:val="none" w:sz="0" w:space="0" w:color="auto"/>
        <w:right w:val="none" w:sz="0" w:space="0" w:color="auto"/>
      </w:divBdr>
    </w:div>
    <w:div w:id="986470027">
      <w:marLeft w:val="0"/>
      <w:marRight w:val="0"/>
      <w:marTop w:val="0"/>
      <w:marBottom w:val="0"/>
      <w:divBdr>
        <w:top w:val="none" w:sz="0" w:space="0" w:color="auto"/>
        <w:left w:val="none" w:sz="0" w:space="0" w:color="auto"/>
        <w:bottom w:val="none" w:sz="0" w:space="0" w:color="auto"/>
        <w:right w:val="none" w:sz="0" w:space="0" w:color="auto"/>
      </w:divBdr>
    </w:div>
    <w:div w:id="986470029">
      <w:marLeft w:val="0"/>
      <w:marRight w:val="0"/>
      <w:marTop w:val="0"/>
      <w:marBottom w:val="0"/>
      <w:divBdr>
        <w:top w:val="none" w:sz="0" w:space="0" w:color="auto"/>
        <w:left w:val="none" w:sz="0" w:space="0" w:color="auto"/>
        <w:bottom w:val="none" w:sz="0" w:space="0" w:color="auto"/>
        <w:right w:val="none" w:sz="0" w:space="0" w:color="auto"/>
      </w:divBdr>
    </w:div>
    <w:div w:id="986470030">
      <w:marLeft w:val="0"/>
      <w:marRight w:val="0"/>
      <w:marTop w:val="0"/>
      <w:marBottom w:val="0"/>
      <w:divBdr>
        <w:top w:val="none" w:sz="0" w:space="0" w:color="auto"/>
        <w:left w:val="none" w:sz="0" w:space="0" w:color="auto"/>
        <w:bottom w:val="none" w:sz="0" w:space="0" w:color="auto"/>
        <w:right w:val="none" w:sz="0" w:space="0" w:color="auto"/>
      </w:divBdr>
    </w:div>
    <w:div w:id="986470031">
      <w:marLeft w:val="0"/>
      <w:marRight w:val="0"/>
      <w:marTop w:val="0"/>
      <w:marBottom w:val="0"/>
      <w:divBdr>
        <w:top w:val="none" w:sz="0" w:space="0" w:color="auto"/>
        <w:left w:val="none" w:sz="0" w:space="0" w:color="auto"/>
        <w:bottom w:val="none" w:sz="0" w:space="0" w:color="auto"/>
        <w:right w:val="none" w:sz="0" w:space="0" w:color="auto"/>
      </w:divBdr>
    </w:div>
    <w:div w:id="986470032">
      <w:marLeft w:val="0"/>
      <w:marRight w:val="0"/>
      <w:marTop w:val="0"/>
      <w:marBottom w:val="0"/>
      <w:divBdr>
        <w:top w:val="none" w:sz="0" w:space="0" w:color="auto"/>
        <w:left w:val="none" w:sz="0" w:space="0" w:color="auto"/>
        <w:bottom w:val="none" w:sz="0" w:space="0" w:color="auto"/>
        <w:right w:val="none" w:sz="0" w:space="0" w:color="auto"/>
      </w:divBdr>
    </w:div>
    <w:div w:id="986470033">
      <w:marLeft w:val="0"/>
      <w:marRight w:val="0"/>
      <w:marTop w:val="0"/>
      <w:marBottom w:val="0"/>
      <w:divBdr>
        <w:top w:val="none" w:sz="0" w:space="0" w:color="auto"/>
        <w:left w:val="none" w:sz="0" w:space="0" w:color="auto"/>
        <w:bottom w:val="none" w:sz="0" w:space="0" w:color="auto"/>
        <w:right w:val="none" w:sz="0" w:space="0" w:color="auto"/>
      </w:divBdr>
    </w:div>
    <w:div w:id="986470034">
      <w:marLeft w:val="0"/>
      <w:marRight w:val="0"/>
      <w:marTop w:val="0"/>
      <w:marBottom w:val="0"/>
      <w:divBdr>
        <w:top w:val="none" w:sz="0" w:space="0" w:color="auto"/>
        <w:left w:val="none" w:sz="0" w:space="0" w:color="auto"/>
        <w:bottom w:val="none" w:sz="0" w:space="0" w:color="auto"/>
        <w:right w:val="none" w:sz="0" w:space="0" w:color="auto"/>
      </w:divBdr>
    </w:div>
    <w:div w:id="986470035">
      <w:marLeft w:val="0"/>
      <w:marRight w:val="0"/>
      <w:marTop w:val="0"/>
      <w:marBottom w:val="0"/>
      <w:divBdr>
        <w:top w:val="none" w:sz="0" w:space="0" w:color="auto"/>
        <w:left w:val="none" w:sz="0" w:space="0" w:color="auto"/>
        <w:bottom w:val="none" w:sz="0" w:space="0" w:color="auto"/>
        <w:right w:val="none" w:sz="0" w:space="0" w:color="auto"/>
      </w:divBdr>
    </w:div>
    <w:div w:id="986470036">
      <w:marLeft w:val="0"/>
      <w:marRight w:val="0"/>
      <w:marTop w:val="0"/>
      <w:marBottom w:val="0"/>
      <w:divBdr>
        <w:top w:val="none" w:sz="0" w:space="0" w:color="auto"/>
        <w:left w:val="none" w:sz="0" w:space="0" w:color="auto"/>
        <w:bottom w:val="none" w:sz="0" w:space="0" w:color="auto"/>
        <w:right w:val="none" w:sz="0" w:space="0" w:color="auto"/>
      </w:divBdr>
    </w:div>
    <w:div w:id="986470037">
      <w:marLeft w:val="0"/>
      <w:marRight w:val="0"/>
      <w:marTop w:val="0"/>
      <w:marBottom w:val="0"/>
      <w:divBdr>
        <w:top w:val="none" w:sz="0" w:space="0" w:color="auto"/>
        <w:left w:val="none" w:sz="0" w:space="0" w:color="auto"/>
        <w:bottom w:val="none" w:sz="0" w:space="0" w:color="auto"/>
        <w:right w:val="none" w:sz="0" w:space="0" w:color="auto"/>
      </w:divBdr>
    </w:div>
    <w:div w:id="986470038">
      <w:marLeft w:val="0"/>
      <w:marRight w:val="0"/>
      <w:marTop w:val="0"/>
      <w:marBottom w:val="0"/>
      <w:divBdr>
        <w:top w:val="none" w:sz="0" w:space="0" w:color="auto"/>
        <w:left w:val="none" w:sz="0" w:space="0" w:color="auto"/>
        <w:bottom w:val="none" w:sz="0" w:space="0" w:color="auto"/>
        <w:right w:val="none" w:sz="0" w:space="0" w:color="auto"/>
      </w:divBdr>
    </w:div>
    <w:div w:id="986470040">
      <w:marLeft w:val="0"/>
      <w:marRight w:val="0"/>
      <w:marTop w:val="0"/>
      <w:marBottom w:val="0"/>
      <w:divBdr>
        <w:top w:val="none" w:sz="0" w:space="0" w:color="auto"/>
        <w:left w:val="none" w:sz="0" w:space="0" w:color="auto"/>
        <w:bottom w:val="none" w:sz="0" w:space="0" w:color="auto"/>
        <w:right w:val="none" w:sz="0" w:space="0" w:color="auto"/>
      </w:divBdr>
    </w:div>
    <w:div w:id="986470041">
      <w:marLeft w:val="0"/>
      <w:marRight w:val="0"/>
      <w:marTop w:val="0"/>
      <w:marBottom w:val="0"/>
      <w:divBdr>
        <w:top w:val="none" w:sz="0" w:space="0" w:color="auto"/>
        <w:left w:val="none" w:sz="0" w:space="0" w:color="auto"/>
        <w:bottom w:val="none" w:sz="0" w:space="0" w:color="auto"/>
        <w:right w:val="none" w:sz="0" w:space="0" w:color="auto"/>
      </w:divBdr>
    </w:div>
    <w:div w:id="986470042">
      <w:marLeft w:val="0"/>
      <w:marRight w:val="0"/>
      <w:marTop w:val="0"/>
      <w:marBottom w:val="0"/>
      <w:divBdr>
        <w:top w:val="none" w:sz="0" w:space="0" w:color="auto"/>
        <w:left w:val="none" w:sz="0" w:space="0" w:color="auto"/>
        <w:bottom w:val="none" w:sz="0" w:space="0" w:color="auto"/>
        <w:right w:val="none" w:sz="0" w:space="0" w:color="auto"/>
      </w:divBdr>
    </w:div>
    <w:div w:id="986470044">
      <w:marLeft w:val="0"/>
      <w:marRight w:val="0"/>
      <w:marTop w:val="0"/>
      <w:marBottom w:val="0"/>
      <w:divBdr>
        <w:top w:val="none" w:sz="0" w:space="0" w:color="auto"/>
        <w:left w:val="none" w:sz="0" w:space="0" w:color="auto"/>
        <w:bottom w:val="none" w:sz="0" w:space="0" w:color="auto"/>
        <w:right w:val="none" w:sz="0" w:space="0" w:color="auto"/>
      </w:divBdr>
    </w:div>
    <w:div w:id="986470045">
      <w:marLeft w:val="0"/>
      <w:marRight w:val="0"/>
      <w:marTop w:val="0"/>
      <w:marBottom w:val="0"/>
      <w:divBdr>
        <w:top w:val="none" w:sz="0" w:space="0" w:color="auto"/>
        <w:left w:val="none" w:sz="0" w:space="0" w:color="auto"/>
        <w:bottom w:val="none" w:sz="0" w:space="0" w:color="auto"/>
        <w:right w:val="none" w:sz="0" w:space="0" w:color="auto"/>
      </w:divBdr>
    </w:div>
    <w:div w:id="986470047">
      <w:marLeft w:val="0"/>
      <w:marRight w:val="0"/>
      <w:marTop w:val="0"/>
      <w:marBottom w:val="0"/>
      <w:divBdr>
        <w:top w:val="none" w:sz="0" w:space="0" w:color="auto"/>
        <w:left w:val="none" w:sz="0" w:space="0" w:color="auto"/>
        <w:bottom w:val="none" w:sz="0" w:space="0" w:color="auto"/>
        <w:right w:val="none" w:sz="0" w:space="0" w:color="auto"/>
      </w:divBdr>
    </w:div>
    <w:div w:id="986470048">
      <w:marLeft w:val="0"/>
      <w:marRight w:val="0"/>
      <w:marTop w:val="0"/>
      <w:marBottom w:val="0"/>
      <w:divBdr>
        <w:top w:val="none" w:sz="0" w:space="0" w:color="auto"/>
        <w:left w:val="none" w:sz="0" w:space="0" w:color="auto"/>
        <w:bottom w:val="none" w:sz="0" w:space="0" w:color="auto"/>
        <w:right w:val="none" w:sz="0" w:space="0" w:color="auto"/>
      </w:divBdr>
    </w:div>
    <w:div w:id="986470049">
      <w:marLeft w:val="0"/>
      <w:marRight w:val="0"/>
      <w:marTop w:val="0"/>
      <w:marBottom w:val="0"/>
      <w:divBdr>
        <w:top w:val="none" w:sz="0" w:space="0" w:color="auto"/>
        <w:left w:val="none" w:sz="0" w:space="0" w:color="auto"/>
        <w:bottom w:val="none" w:sz="0" w:space="0" w:color="auto"/>
        <w:right w:val="none" w:sz="0" w:space="0" w:color="auto"/>
      </w:divBdr>
    </w:div>
    <w:div w:id="986470050">
      <w:marLeft w:val="0"/>
      <w:marRight w:val="0"/>
      <w:marTop w:val="0"/>
      <w:marBottom w:val="0"/>
      <w:divBdr>
        <w:top w:val="none" w:sz="0" w:space="0" w:color="auto"/>
        <w:left w:val="none" w:sz="0" w:space="0" w:color="auto"/>
        <w:bottom w:val="none" w:sz="0" w:space="0" w:color="auto"/>
        <w:right w:val="none" w:sz="0" w:space="0" w:color="auto"/>
      </w:divBdr>
    </w:div>
    <w:div w:id="986470051">
      <w:marLeft w:val="0"/>
      <w:marRight w:val="0"/>
      <w:marTop w:val="0"/>
      <w:marBottom w:val="0"/>
      <w:divBdr>
        <w:top w:val="none" w:sz="0" w:space="0" w:color="auto"/>
        <w:left w:val="none" w:sz="0" w:space="0" w:color="auto"/>
        <w:bottom w:val="none" w:sz="0" w:space="0" w:color="auto"/>
        <w:right w:val="none" w:sz="0" w:space="0" w:color="auto"/>
      </w:divBdr>
    </w:div>
    <w:div w:id="986470052">
      <w:marLeft w:val="0"/>
      <w:marRight w:val="0"/>
      <w:marTop w:val="0"/>
      <w:marBottom w:val="0"/>
      <w:divBdr>
        <w:top w:val="none" w:sz="0" w:space="0" w:color="auto"/>
        <w:left w:val="none" w:sz="0" w:space="0" w:color="auto"/>
        <w:bottom w:val="none" w:sz="0" w:space="0" w:color="auto"/>
        <w:right w:val="none" w:sz="0" w:space="0" w:color="auto"/>
      </w:divBdr>
    </w:div>
    <w:div w:id="986470053">
      <w:marLeft w:val="0"/>
      <w:marRight w:val="0"/>
      <w:marTop w:val="0"/>
      <w:marBottom w:val="0"/>
      <w:divBdr>
        <w:top w:val="none" w:sz="0" w:space="0" w:color="auto"/>
        <w:left w:val="none" w:sz="0" w:space="0" w:color="auto"/>
        <w:bottom w:val="none" w:sz="0" w:space="0" w:color="auto"/>
        <w:right w:val="none" w:sz="0" w:space="0" w:color="auto"/>
      </w:divBdr>
    </w:div>
    <w:div w:id="986470054">
      <w:marLeft w:val="0"/>
      <w:marRight w:val="0"/>
      <w:marTop w:val="0"/>
      <w:marBottom w:val="0"/>
      <w:divBdr>
        <w:top w:val="none" w:sz="0" w:space="0" w:color="auto"/>
        <w:left w:val="none" w:sz="0" w:space="0" w:color="auto"/>
        <w:bottom w:val="none" w:sz="0" w:space="0" w:color="auto"/>
        <w:right w:val="none" w:sz="0" w:space="0" w:color="auto"/>
      </w:divBdr>
    </w:div>
    <w:div w:id="986470055">
      <w:marLeft w:val="0"/>
      <w:marRight w:val="0"/>
      <w:marTop w:val="0"/>
      <w:marBottom w:val="0"/>
      <w:divBdr>
        <w:top w:val="none" w:sz="0" w:space="0" w:color="auto"/>
        <w:left w:val="none" w:sz="0" w:space="0" w:color="auto"/>
        <w:bottom w:val="none" w:sz="0" w:space="0" w:color="auto"/>
        <w:right w:val="none" w:sz="0" w:space="0" w:color="auto"/>
      </w:divBdr>
    </w:div>
    <w:div w:id="986470056">
      <w:marLeft w:val="0"/>
      <w:marRight w:val="0"/>
      <w:marTop w:val="0"/>
      <w:marBottom w:val="0"/>
      <w:divBdr>
        <w:top w:val="none" w:sz="0" w:space="0" w:color="auto"/>
        <w:left w:val="none" w:sz="0" w:space="0" w:color="auto"/>
        <w:bottom w:val="none" w:sz="0" w:space="0" w:color="auto"/>
        <w:right w:val="none" w:sz="0" w:space="0" w:color="auto"/>
      </w:divBdr>
    </w:div>
    <w:div w:id="986470058">
      <w:marLeft w:val="0"/>
      <w:marRight w:val="0"/>
      <w:marTop w:val="0"/>
      <w:marBottom w:val="0"/>
      <w:divBdr>
        <w:top w:val="none" w:sz="0" w:space="0" w:color="auto"/>
        <w:left w:val="none" w:sz="0" w:space="0" w:color="auto"/>
        <w:bottom w:val="none" w:sz="0" w:space="0" w:color="auto"/>
        <w:right w:val="none" w:sz="0" w:space="0" w:color="auto"/>
      </w:divBdr>
    </w:div>
    <w:div w:id="986470059">
      <w:marLeft w:val="0"/>
      <w:marRight w:val="0"/>
      <w:marTop w:val="0"/>
      <w:marBottom w:val="0"/>
      <w:divBdr>
        <w:top w:val="none" w:sz="0" w:space="0" w:color="auto"/>
        <w:left w:val="none" w:sz="0" w:space="0" w:color="auto"/>
        <w:bottom w:val="none" w:sz="0" w:space="0" w:color="auto"/>
        <w:right w:val="none" w:sz="0" w:space="0" w:color="auto"/>
      </w:divBdr>
    </w:div>
    <w:div w:id="986470060">
      <w:marLeft w:val="0"/>
      <w:marRight w:val="0"/>
      <w:marTop w:val="0"/>
      <w:marBottom w:val="0"/>
      <w:divBdr>
        <w:top w:val="none" w:sz="0" w:space="0" w:color="auto"/>
        <w:left w:val="none" w:sz="0" w:space="0" w:color="auto"/>
        <w:bottom w:val="none" w:sz="0" w:space="0" w:color="auto"/>
        <w:right w:val="none" w:sz="0" w:space="0" w:color="auto"/>
      </w:divBdr>
    </w:div>
    <w:div w:id="986470061">
      <w:marLeft w:val="0"/>
      <w:marRight w:val="0"/>
      <w:marTop w:val="0"/>
      <w:marBottom w:val="0"/>
      <w:divBdr>
        <w:top w:val="none" w:sz="0" w:space="0" w:color="auto"/>
        <w:left w:val="none" w:sz="0" w:space="0" w:color="auto"/>
        <w:bottom w:val="none" w:sz="0" w:space="0" w:color="auto"/>
        <w:right w:val="none" w:sz="0" w:space="0" w:color="auto"/>
      </w:divBdr>
    </w:div>
    <w:div w:id="986470062">
      <w:marLeft w:val="0"/>
      <w:marRight w:val="0"/>
      <w:marTop w:val="0"/>
      <w:marBottom w:val="0"/>
      <w:divBdr>
        <w:top w:val="none" w:sz="0" w:space="0" w:color="auto"/>
        <w:left w:val="none" w:sz="0" w:space="0" w:color="auto"/>
        <w:bottom w:val="none" w:sz="0" w:space="0" w:color="auto"/>
        <w:right w:val="none" w:sz="0" w:space="0" w:color="auto"/>
      </w:divBdr>
    </w:div>
    <w:div w:id="986470063">
      <w:marLeft w:val="0"/>
      <w:marRight w:val="0"/>
      <w:marTop w:val="0"/>
      <w:marBottom w:val="0"/>
      <w:divBdr>
        <w:top w:val="none" w:sz="0" w:space="0" w:color="auto"/>
        <w:left w:val="none" w:sz="0" w:space="0" w:color="auto"/>
        <w:bottom w:val="none" w:sz="0" w:space="0" w:color="auto"/>
        <w:right w:val="none" w:sz="0" w:space="0" w:color="auto"/>
      </w:divBdr>
    </w:div>
    <w:div w:id="986470064">
      <w:marLeft w:val="0"/>
      <w:marRight w:val="0"/>
      <w:marTop w:val="0"/>
      <w:marBottom w:val="0"/>
      <w:divBdr>
        <w:top w:val="none" w:sz="0" w:space="0" w:color="auto"/>
        <w:left w:val="none" w:sz="0" w:space="0" w:color="auto"/>
        <w:bottom w:val="none" w:sz="0" w:space="0" w:color="auto"/>
        <w:right w:val="none" w:sz="0" w:space="0" w:color="auto"/>
      </w:divBdr>
    </w:div>
    <w:div w:id="986470065">
      <w:marLeft w:val="0"/>
      <w:marRight w:val="0"/>
      <w:marTop w:val="0"/>
      <w:marBottom w:val="0"/>
      <w:divBdr>
        <w:top w:val="none" w:sz="0" w:space="0" w:color="auto"/>
        <w:left w:val="none" w:sz="0" w:space="0" w:color="auto"/>
        <w:bottom w:val="none" w:sz="0" w:space="0" w:color="auto"/>
        <w:right w:val="none" w:sz="0" w:space="0" w:color="auto"/>
      </w:divBdr>
    </w:div>
    <w:div w:id="986470066">
      <w:marLeft w:val="0"/>
      <w:marRight w:val="0"/>
      <w:marTop w:val="0"/>
      <w:marBottom w:val="0"/>
      <w:divBdr>
        <w:top w:val="none" w:sz="0" w:space="0" w:color="auto"/>
        <w:left w:val="none" w:sz="0" w:space="0" w:color="auto"/>
        <w:bottom w:val="none" w:sz="0" w:space="0" w:color="auto"/>
        <w:right w:val="none" w:sz="0" w:space="0" w:color="auto"/>
      </w:divBdr>
    </w:div>
    <w:div w:id="986470067">
      <w:marLeft w:val="0"/>
      <w:marRight w:val="0"/>
      <w:marTop w:val="0"/>
      <w:marBottom w:val="0"/>
      <w:divBdr>
        <w:top w:val="none" w:sz="0" w:space="0" w:color="auto"/>
        <w:left w:val="none" w:sz="0" w:space="0" w:color="auto"/>
        <w:bottom w:val="none" w:sz="0" w:space="0" w:color="auto"/>
        <w:right w:val="none" w:sz="0" w:space="0" w:color="auto"/>
      </w:divBdr>
    </w:div>
    <w:div w:id="986470068">
      <w:marLeft w:val="0"/>
      <w:marRight w:val="0"/>
      <w:marTop w:val="0"/>
      <w:marBottom w:val="0"/>
      <w:divBdr>
        <w:top w:val="none" w:sz="0" w:space="0" w:color="auto"/>
        <w:left w:val="none" w:sz="0" w:space="0" w:color="auto"/>
        <w:bottom w:val="none" w:sz="0" w:space="0" w:color="auto"/>
        <w:right w:val="none" w:sz="0" w:space="0" w:color="auto"/>
      </w:divBdr>
    </w:div>
    <w:div w:id="986470069">
      <w:marLeft w:val="0"/>
      <w:marRight w:val="0"/>
      <w:marTop w:val="0"/>
      <w:marBottom w:val="0"/>
      <w:divBdr>
        <w:top w:val="none" w:sz="0" w:space="0" w:color="auto"/>
        <w:left w:val="none" w:sz="0" w:space="0" w:color="auto"/>
        <w:bottom w:val="none" w:sz="0" w:space="0" w:color="auto"/>
        <w:right w:val="none" w:sz="0" w:space="0" w:color="auto"/>
      </w:divBdr>
    </w:div>
    <w:div w:id="986470070">
      <w:marLeft w:val="0"/>
      <w:marRight w:val="0"/>
      <w:marTop w:val="0"/>
      <w:marBottom w:val="0"/>
      <w:divBdr>
        <w:top w:val="none" w:sz="0" w:space="0" w:color="auto"/>
        <w:left w:val="none" w:sz="0" w:space="0" w:color="auto"/>
        <w:bottom w:val="none" w:sz="0" w:space="0" w:color="auto"/>
        <w:right w:val="none" w:sz="0" w:space="0" w:color="auto"/>
      </w:divBdr>
    </w:div>
    <w:div w:id="986470071">
      <w:marLeft w:val="0"/>
      <w:marRight w:val="0"/>
      <w:marTop w:val="0"/>
      <w:marBottom w:val="0"/>
      <w:divBdr>
        <w:top w:val="none" w:sz="0" w:space="0" w:color="auto"/>
        <w:left w:val="none" w:sz="0" w:space="0" w:color="auto"/>
        <w:bottom w:val="none" w:sz="0" w:space="0" w:color="auto"/>
        <w:right w:val="none" w:sz="0" w:space="0" w:color="auto"/>
      </w:divBdr>
    </w:div>
    <w:div w:id="986470072">
      <w:marLeft w:val="0"/>
      <w:marRight w:val="0"/>
      <w:marTop w:val="0"/>
      <w:marBottom w:val="0"/>
      <w:divBdr>
        <w:top w:val="none" w:sz="0" w:space="0" w:color="auto"/>
        <w:left w:val="none" w:sz="0" w:space="0" w:color="auto"/>
        <w:bottom w:val="none" w:sz="0" w:space="0" w:color="auto"/>
        <w:right w:val="none" w:sz="0" w:space="0" w:color="auto"/>
      </w:divBdr>
    </w:div>
    <w:div w:id="986470073">
      <w:marLeft w:val="0"/>
      <w:marRight w:val="0"/>
      <w:marTop w:val="0"/>
      <w:marBottom w:val="0"/>
      <w:divBdr>
        <w:top w:val="none" w:sz="0" w:space="0" w:color="auto"/>
        <w:left w:val="none" w:sz="0" w:space="0" w:color="auto"/>
        <w:bottom w:val="none" w:sz="0" w:space="0" w:color="auto"/>
        <w:right w:val="none" w:sz="0" w:space="0" w:color="auto"/>
      </w:divBdr>
    </w:div>
    <w:div w:id="986470074">
      <w:marLeft w:val="0"/>
      <w:marRight w:val="0"/>
      <w:marTop w:val="0"/>
      <w:marBottom w:val="0"/>
      <w:divBdr>
        <w:top w:val="none" w:sz="0" w:space="0" w:color="auto"/>
        <w:left w:val="none" w:sz="0" w:space="0" w:color="auto"/>
        <w:bottom w:val="none" w:sz="0" w:space="0" w:color="auto"/>
        <w:right w:val="none" w:sz="0" w:space="0" w:color="auto"/>
      </w:divBdr>
    </w:div>
    <w:div w:id="986470075">
      <w:marLeft w:val="0"/>
      <w:marRight w:val="0"/>
      <w:marTop w:val="0"/>
      <w:marBottom w:val="0"/>
      <w:divBdr>
        <w:top w:val="none" w:sz="0" w:space="0" w:color="auto"/>
        <w:left w:val="none" w:sz="0" w:space="0" w:color="auto"/>
        <w:bottom w:val="none" w:sz="0" w:space="0" w:color="auto"/>
        <w:right w:val="none" w:sz="0" w:space="0" w:color="auto"/>
      </w:divBdr>
    </w:div>
    <w:div w:id="986470077">
      <w:marLeft w:val="0"/>
      <w:marRight w:val="0"/>
      <w:marTop w:val="0"/>
      <w:marBottom w:val="0"/>
      <w:divBdr>
        <w:top w:val="none" w:sz="0" w:space="0" w:color="auto"/>
        <w:left w:val="none" w:sz="0" w:space="0" w:color="auto"/>
        <w:bottom w:val="none" w:sz="0" w:space="0" w:color="auto"/>
        <w:right w:val="none" w:sz="0" w:space="0" w:color="auto"/>
      </w:divBdr>
    </w:div>
    <w:div w:id="986470078">
      <w:marLeft w:val="0"/>
      <w:marRight w:val="0"/>
      <w:marTop w:val="0"/>
      <w:marBottom w:val="0"/>
      <w:divBdr>
        <w:top w:val="none" w:sz="0" w:space="0" w:color="auto"/>
        <w:left w:val="none" w:sz="0" w:space="0" w:color="auto"/>
        <w:bottom w:val="none" w:sz="0" w:space="0" w:color="auto"/>
        <w:right w:val="none" w:sz="0" w:space="0" w:color="auto"/>
      </w:divBdr>
    </w:div>
    <w:div w:id="986470079">
      <w:marLeft w:val="0"/>
      <w:marRight w:val="0"/>
      <w:marTop w:val="0"/>
      <w:marBottom w:val="0"/>
      <w:divBdr>
        <w:top w:val="none" w:sz="0" w:space="0" w:color="auto"/>
        <w:left w:val="none" w:sz="0" w:space="0" w:color="auto"/>
        <w:bottom w:val="none" w:sz="0" w:space="0" w:color="auto"/>
        <w:right w:val="none" w:sz="0" w:space="0" w:color="auto"/>
      </w:divBdr>
    </w:div>
    <w:div w:id="986470080">
      <w:marLeft w:val="0"/>
      <w:marRight w:val="0"/>
      <w:marTop w:val="0"/>
      <w:marBottom w:val="0"/>
      <w:divBdr>
        <w:top w:val="none" w:sz="0" w:space="0" w:color="auto"/>
        <w:left w:val="none" w:sz="0" w:space="0" w:color="auto"/>
        <w:bottom w:val="none" w:sz="0" w:space="0" w:color="auto"/>
        <w:right w:val="none" w:sz="0" w:space="0" w:color="auto"/>
      </w:divBdr>
    </w:div>
    <w:div w:id="986470081">
      <w:marLeft w:val="0"/>
      <w:marRight w:val="0"/>
      <w:marTop w:val="0"/>
      <w:marBottom w:val="0"/>
      <w:divBdr>
        <w:top w:val="none" w:sz="0" w:space="0" w:color="auto"/>
        <w:left w:val="none" w:sz="0" w:space="0" w:color="auto"/>
        <w:bottom w:val="none" w:sz="0" w:space="0" w:color="auto"/>
        <w:right w:val="none" w:sz="0" w:space="0" w:color="auto"/>
      </w:divBdr>
    </w:div>
    <w:div w:id="986470083">
      <w:marLeft w:val="0"/>
      <w:marRight w:val="0"/>
      <w:marTop w:val="0"/>
      <w:marBottom w:val="0"/>
      <w:divBdr>
        <w:top w:val="none" w:sz="0" w:space="0" w:color="auto"/>
        <w:left w:val="none" w:sz="0" w:space="0" w:color="auto"/>
        <w:bottom w:val="none" w:sz="0" w:space="0" w:color="auto"/>
        <w:right w:val="none" w:sz="0" w:space="0" w:color="auto"/>
      </w:divBdr>
    </w:div>
    <w:div w:id="986470084">
      <w:marLeft w:val="0"/>
      <w:marRight w:val="0"/>
      <w:marTop w:val="0"/>
      <w:marBottom w:val="0"/>
      <w:divBdr>
        <w:top w:val="none" w:sz="0" w:space="0" w:color="auto"/>
        <w:left w:val="none" w:sz="0" w:space="0" w:color="auto"/>
        <w:bottom w:val="none" w:sz="0" w:space="0" w:color="auto"/>
        <w:right w:val="none" w:sz="0" w:space="0" w:color="auto"/>
      </w:divBdr>
    </w:div>
    <w:div w:id="986470085">
      <w:marLeft w:val="0"/>
      <w:marRight w:val="0"/>
      <w:marTop w:val="0"/>
      <w:marBottom w:val="0"/>
      <w:divBdr>
        <w:top w:val="none" w:sz="0" w:space="0" w:color="auto"/>
        <w:left w:val="none" w:sz="0" w:space="0" w:color="auto"/>
        <w:bottom w:val="none" w:sz="0" w:space="0" w:color="auto"/>
        <w:right w:val="none" w:sz="0" w:space="0" w:color="auto"/>
      </w:divBdr>
    </w:div>
    <w:div w:id="986470086">
      <w:marLeft w:val="0"/>
      <w:marRight w:val="0"/>
      <w:marTop w:val="0"/>
      <w:marBottom w:val="0"/>
      <w:divBdr>
        <w:top w:val="none" w:sz="0" w:space="0" w:color="auto"/>
        <w:left w:val="none" w:sz="0" w:space="0" w:color="auto"/>
        <w:bottom w:val="none" w:sz="0" w:space="0" w:color="auto"/>
        <w:right w:val="none" w:sz="0" w:space="0" w:color="auto"/>
      </w:divBdr>
    </w:div>
    <w:div w:id="986470087">
      <w:marLeft w:val="0"/>
      <w:marRight w:val="0"/>
      <w:marTop w:val="0"/>
      <w:marBottom w:val="0"/>
      <w:divBdr>
        <w:top w:val="none" w:sz="0" w:space="0" w:color="auto"/>
        <w:left w:val="none" w:sz="0" w:space="0" w:color="auto"/>
        <w:bottom w:val="none" w:sz="0" w:space="0" w:color="auto"/>
        <w:right w:val="none" w:sz="0" w:space="0" w:color="auto"/>
      </w:divBdr>
    </w:div>
    <w:div w:id="986470088">
      <w:marLeft w:val="0"/>
      <w:marRight w:val="0"/>
      <w:marTop w:val="0"/>
      <w:marBottom w:val="0"/>
      <w:divBdr>
        <w:top w:val="none" w:sz="0" w:space="0" w:color="auto"/>
        <w:left w:val="none" w:sz="0" w:space="0" w:color="auto"/>
        <w:bottom w:val="none" w:sz="0" w:space="0" w:color="auto"/>
        <w:right w:val="none" w:sz="0" w:space="0" w:color="auto"/>
      </w:divBdr>
    </w:div>
    <w:div w:id="986470089">
      <w:marLeft w:val="0"/>
      <w:marRight w:val="0"/>
      <w:marTop w:val="0"/>
      <w:marBottom w:val="0"/>
      <w:divBdr>
        <w:top w:val="none" w:sz="0" w:space="0" w:color="auto"/>
        <w:left w:val="none" w:sz="0" w:space="0" w:color="auto"/>
        <w:bottom w:val="none" w:sz="0" w:space="0" w:color="auto"/>
        <w:right w:val="none" w:sz="0" w:space="0" w:color="auto"/>
      </w:divBdr>
    </w:div>
    <w:div w:id="986470090">
      <w:marLeft w:val="0"/>
      <w:marRight w:val="0"/>
      <w:marTop w:val="0"/>
      <w:marBottom w:val="0"/>
      <w:divBdr>
        <w:top w:val="none" w:sz="0" w:space="0" w:color="auto"/>
        <w:left w:val="none" w:sz="0" w:space="0" w:color="auto"/>
        <w:bottom w:val="none" w:sz="0" w:space="0" w:color="auto"/>
        <w:right w:val="none" w:sz="0" w:space="0" w:color="auto"/>
      </w:divBdr>
    </w:div>
    <w:div w:id="986470091">
      <w:marLeft w:val="0"/>
      <w:marRight w:val="0"/>
      <w:marTop w:val="0"/>
      <w:marBottom w:val="0"/>
      <w:divBdr>
        <w:top w:val="none" w:sz="0" w:space="0" w:color="auto"/>
        <w:left w:val="none" w:sz="0" w:space="0" w:color="auto"/>
        <w:bottom w:val="none" w:sz="0" w:space="0" w:color="auto"/>
        <w:right w:val="none" w:sz="0" w:space="0" w:color="auto"/>
      </w:divBdr>
    </w:div>
    <w:div w:id="986470092">
      <w:marLeft w:val="0"/>
      <w:marRight w:val="0"/>
      <w:marTop w:val="0"/>
      <w:marBottom w:val="0"/>
      <w:divBdr>
        <w:top w:val="none" w:sz="0" w:space="0" w:color="auto"/>
        <w:left w:val="none" w:sz="0" w:space="0" w:color="auto"/>
        <w:bottom w:val="none" w:sz="0" w:space="0" w:color="auto"/>
        <w:right w:val="none" w:sz="0" w:space="0" w:color="auto"/>
      </w:divBdr>
    </w:div>
    <w:div w:id="986470093">
      <w:marLeft w:val="0"/>
      <w:marRight w:val="0"/>
      <w:marTop w:val="0"/>
      <w:marBottom w:val="0"/>
      <w:divBdr>
        <w:top w:val="none" w:sz="0" w:space="0" w:color="auto"/>
        <w:left w:val="none" w:sz="0" w:space="0" w:color="auto"/>
        <w:bottom w:val="none" w:sz="0" w:space="0" w:color="auto"/>
        <w:right w:val="none" w:sz="0" w:space="0" w:color="auto"/>
      </w:divBdr>
    </w:div>
    <w:div w:id="986470094">
      <w:marLeft w:val="0"/>
      <w:marRight w:val="0"/>
      <w:marTop w:val="0"/>
      <w:marBottom w:val="0"/>
      <w:divBdr>
        <w:top w:val="none" w:sz="0" w:space="0" w:color="auto"/>
        <w:left w:val="none" w:sz="0" w:space="0" w:color="auto"/>
        <w:bottom w:val="none" w:sz="0" w:space="0" w:color="auto"/>
        <w:right w:val="none" w:sz="0" w:space="0" w:color="auto"/>
      </w:divBdr>
    </w:div>
    <w:div w:id="986470095">
      <w:marLeft w:val="0"/>
      <w:marRight w:val="0"/>
      <w:marTop w:val="0"/>
      <w:marBottom w:val="0"/>
      <w:divBdr>
        <w:top w:val="none" w:sz="0" w:space="0" w:color="auto"/>
        <w:left w:val="none" w:sz="0" w:space="0" w:color="auto"/>
        <w:bottom w:val="none" w:sz="0" w:space="0" w:color="auto"/>
        <w:right w:val="none" w:sz="0" w:space="0" w:color="auto"/>
      </w:divBdr>
    </w:div>
    <w:div w:id="986470097">
      <w:marLeft w:val="0"/>
      <w:marRight w:val="0"/>
      <w:marTop w:val="0"/>
      <w:marBottom w:val="0"/>
      <w:divBdr>
        <w:top w:val="none" w:sz="0" w:space="0" w:color="auto"/>
        <w:left w:val="none" w:sz="0" w:space="0" w:color="auto"/>
        <w:bottom w:val="none" w:sz="0" w:space="0" w:color="auto"/>
        <w:right w:val="none" w:sz="0" w:space="0" w:color="auto"/>
      </w:divBdr>
    </w:div>
    <w:div w:id="986470098">
      <w:marLeft w:val="0"/>
      <w:marRight w:val="0"/>
      <w:marTop w:val="0"/>
      <w:marBottom w:val="0"/>
      <w:divBdr>
        <w:top w:val="none" w:sz="0" w:space="0" w:color="auto"/>
        <w:left w:val="none" w:sz="0" w:space="0" w:color="auto"/>
        <w:bottom w:val="none" w:sz="0" w:space="0" w:color="auto"/>
        <w:right w:val="none" w:sz="0" w:space="0" w:color="auto"/>
      </w:divBdr>
    </w:div>
    <w:div w:id="986470099">
      <w:marLeft w:val="0"/>
      <w:marRight w:val="0"/>
      <w:marTop w:val="0"/>
      <w:marBottom w:val="0"/>
      <w:divBdr>
        <w:top w:val="none" w:sz="0" w:space="0" w:color="auto"/>
        <w:left w:val="none" w:sz="0" w:space="0" w:color="auto"/>
        <w:bottom w:val="none" w:sz="0" w:space="0" w:color="auto"/>
        <w:right w:val="none" w:sz="0" w:space="0" w:color="auto"/>
      </w:divBdr>
    </w:div>
    <w:div w:id="986470100">
      <w:marLeft w:val="0"/>
      <w:marRight w:val="0"/>
      <w:marTop w:val="0"/>
      <w:marBottom w:val="0"/>
      <w:divBdr>
        <w:top w:val="none" w:sz="0" w:space="0" w:color="auto"/>
        <w:left w:val="none" w:sz="0" w:space="0" w:color="auto"/>
        <w:bottom w:val="none" w:sz="0" w:space="0" w:color="auto"/>
        <w:right w:val="none" w:sz="0" w:space="0" w:color="auto"/>
      </w:divBdr>
    </w:div>
    <w:div w:id="986470101">
      <w:marLeft w:val="0"/>
      <w:marRight w:val="0"/>
      <w:marTop w:val="0"/>
      <w:marBottom w:val="0"/>
      <w:divBdr>
        <w:top w:val="none" w:sz="0" w:space="0" w:color="auto"/>
        <w:left w:val="none" w:sz="0" w:space="0" w:color="auto"/>
        <w:bottom w:val="none" w:sz="0" w:space="0" w:color="auto"/>
        <w:right w:val="none" w:sz="0" w:space="0" w:color="auto"/>
      </w:divBdr>
    </w:div>
    <w:div w:id="986470102">
      <w:marLeft w:val="0"/>
      <w:marRight w:val="0"/>
      <w:marTop w:val="0"/>
      <w:marBottom w:val="0"/>
      <w:divBdr>
        <w:top w:val="none" w:sz="0" w:space="0" w:color="auto"/>
        <w:left w:val="none" w:sz="0" w:space="0" w:color="auto"/>
        <w:bottom w:val="none" w:sz="0" w:space="0" w:color="auto"/>
        <w:right w:val="none" w:sz="0" w:space="0" w:color="auto"/>
      </w:divBdr>
    </w:div>
    <w:div w:id="986470103">
      <w:marLeft w:val="0"/>
      <w:marRight w:val="0"/>
      <w:marTop w:val="0"/>
      <w:marBottom w:val="0"/>
      <w:divBdr>
        <w:top w:val="none" w:sz="0" w:space="0" w:color="auto"/>
        <w:left w:val="none" w:sz="0" w:space="0" w:color="auto"/>
        <w:bottom w:val="none" w:sz="0" w:space="0" w:color="auto"/>
        <w:right w:val="none" w:sz="0" w:space="0" w:color="auto"/>
      </w:divBdr>
    </w:div>
    <w:div w:id="986470105">
      <w:marLeft w:val="0"/>
      <w:marRight w:val="0"/>
      <w:marTop w:val="0"/>
      <w:marBottom w:val="0"/>
      <w:divBdr>
        <w:top w:val="none" w:sz="0" w:space="0" w:color="auto"/>
        <w:left w:val="none" w:sz="0" w:space="0" w:color="auto"/>
        <w:bottom w:val="none" w:sz="0" w:space="0" w:color="auto"/>
        <w:right w:val="none" w:sz="0" w:space="0" w:color="auto"/>
      </w:divBdr>
    </w:div>
    <w:div w:id="986470106">
      <w:marLeft w:val="0"/>
      <w:marRight w:val="0"/>
      <w:marTop w:val="0"/>
      <w:marBottom w:val="0"/>
      <w:divBdr>
        <w:top w:val="none" w:sz="0" w:space="0" w:color="auto"/>
        <w:left w:val="none" w:sz="0" w:space="0" w:color="auto"/>
        <w:bottom w:val="none" w:sz="0" w:space="0" w:color="auto"/>
        <w:right w:val="none" w:sz="0" w:space="0" w:color="auto"/>
      </w:divBdr>
    </w:div>
    <w:div w:id="986470108">
      <w:marLeft w:val="0"/>
      <w:marRight w:val="0"/>
      <w:marTop w:val="0"/>
      <w:marBottom w:val="0"/>
      <w:divBdr>
        <w:top w:val="none" w:sz="0" w:space="0" w:color="auto"/>
        <w:left w:val="none" w:sz="0" w:space="0" w:color="auto"/>
        <w:bottom w:val="none" w:sz="0" w:space="0" w:color="auto"/>
        <w:right w:val="none" w:sz="0" w:space="0" w:color="auto"/>
      </w:divBdr>
    </w:div>
    <w:div w:id="986470110">
      <w:marLeft w:val="0"/>
      <w:marRight w:val="0"/>
      <w:marTop w:val="0"/>
      <w:marBottom w:val="0"/>
      <w:divBdr>
        <w:top w:val="none" w:sz="0" w:space="0" w:color="auto"/>
        <w:left w:val="none" w:sz="0" w:space="0" w:color="auto"/>
        <w:bottom w:val="none" w:sz="0" w:space="0" w:color="auto"/>
        <w:right w:val="none" w:sz="0" w:space="0" w:color="auto"/>
      </w:divBdr>
    </w:div>
    <w:div w:id="986470111">
      <w:marLeft w:val="0"/>
      <w:marRight w:val="0"/>
      <w:marTop w:val="0"/>
      <w:marBottom w:val="0"/>
      <w:divBdr>
        <w:top w:val="none" w:sz="0" w:space="0" w:color="auto"/>
        <w:left w:val="none" w:sz="0" w:space="0" w:color="auto"/>
        <w:bottom w:val="none" w:sz="0" w:space="0" w:color="auto"/>
        <w:right w:val="none" w:sz="0" w:space="0" w:color="auto"/>
      </w:divBdr>
    </w:div>
    <w:div w:id="986470112">
      <w:marLeft w:val="0"/>
      <w:marRight w:val="0"/>
      <w:marTop w:val="0"/>
      <w:marBottom w:val="0"/>
      <w:divBdr>
        <w:top w:val="none" w:sz="0" w:space="0" w:color="auto"/>
        <w:left w:val="none" w:sz="0" w:space="0" w:color="auto"/>
        <w:bottom w:val="none" w:sz="0" w:space="0" w:color="auto"/>
        <w:right w:val="none" w:sz="0" w:space="0" w:color="auto"/>
      </w:divBdr>
    </w:div>
    <w:div w:id="986470113">
      <w:marLeft w:val="0"/>
      <w:marRight w:val="0"/>
      <w:marTop w:val="0"/>
      <w:marBottom w:val="0"/>
      <w:divBdr>
        <w:top w:val="none" w:sz="0" w:space="0" w:color="auto"/>
        <w:left w:val="none" w:sz="0" w:space="0" w:color="auto"/>
        <w:bottom w:val="none" w:sz="0" w:space="0" w:color="auto"/>
        <w:right w:val="none" w:sz="0" w:space="0" w:color="auto"/>
      </w:divBdr>
    </w:div>
    <w:div w:id="986470114">
      <w:marLeft w:val="0"/>
      <w:marRight w:val="0"/>
      <w:marTop w:val="0"/>
      <w:marBottom w:val="0"/>
      <w:divBdr>
        <w:top w:val="none" w:sz="0" w:space="0" w:color="auto"/>
        <w:left w:val="none" w:sz="0" w:space="0" w:color="auto"/>
        <w:bottom w:val="none" w:sz="0" w:space="0" w:color="auto"/>
        <w:right w:val="none" w:sz="0" w:space="0" w:color="auto"/>
      </w:divBdr>
    </w:div>
    <w:div w:id="986470116">
      <w:marLeft w:val="0"/>
      <w:marRight w:val="0"/>
      <w:marTop w:val="0"/>
      <w:marBottom w:val="0"/>
      <w:divBdr>
        <w:top w:val="none" w:sz="0" w:space="0" w:color="auto"/>
        <w:left w:val="none" w:sz="0" w:space="0" w:color="auto"/>
        <w:bottom w:val="none" w:sz="0" w:space="0" w:color="auto"/>
        <w:right w:val="none" w:sz="0" w:space="0" w:color="auto"/>
      </w:divBdr>
    </w:div>
    <w:div w:id="986470117">
      <w:marLeft w:val="0"/>
      <w:marRight w:val="0"/>
      <w:marTop w:val="0"/>
      <w:marBottom w:val="0"/>
      <w:divBdr>
        <w:top w:val="none" w:sz="0" w:space="0" w:color="auto"/>
        <w:left w:val="none" w:sz="0" w:space="0" w:color="auto"/>
        <w:bottom w:val="none" w:sz="0" w:space="0" w:color="auto"/>
        <w:right w:val="none" w:sz="0" w:space="0" w:color="auto"/>
      </w:divBdr>
    </w:div>
    <w:div w:id="986470118">
      <w:marLeft w:val="0"/>
      <w:marRight w:val="0"/>
      <w:marTop w:val="0"/>
      <w:marBottom w:val="0"/>
      <w:divBdr>
        <w:top w:val="none" w:sz="0" w:space="0" w:color="auto"/>
        <w:left w:val="none" w:sz="0" w:space="0" w:color="auto"/>
        <w:bottom w:val="none" w:sz="0" w:space="0" w:color="auto"/>
        <w:right w:val="none" w:sz="0" w:space="0" w:color="auto"/>
      </w:divBdr>
    </w:div>
    <w:div w:id="986470119">
      <w:marLeft w:val="0"/>
      <w:marRight w:val="0"/>
      <w:marTop w:val="0"/>
      <w:marBottom w:val="0"/>
      <w:divBdr>
        <w:top w:val="none" w:sz="0" w:space="0" w:color="auto"/>
        <w:left w:val="none" w:sz="0" w:space="0" w:color="auto"/>
        <w:bottom w:val="none" w:sz="0" w:space="0" w:color="auto"/>
        <w:right w:val="none" w:sz="0" w:space="0" w:color="auto"/>
      </w:divBdr>
    </w:div>
    <w:div w:id="986470121">
      <w:marLeft w:val="0"/>
      <w:marRight w:val="0"/>
      <w:marTop w:val="0"/>
      <w:marBottom w:val="0"/>
      <w:divBdr>
        <w:top w:val="none" w:sz="0" w:space="0" w:color="auto"/>
        <w:left w:val="none" w:sz="0" w:space="0" w:color="auto"/>
        <w:bottom w:val="none" w:sz="0" w:space="0" w:color="auto"/>
        <w:right w:val="none" w:sz="0" w:space="0" w:color="auto"/>
      </w:divBdr>
    </w:div>
    <w:div w:id="986470122">
      <w:marLeft w:val="0"/>
      <w:marRight w:val="0"/>
      <w:marTop w:val="0"/>
      <w:marBottom w:val="0"/>
      <w:divBdr>
        <w:top w:val="none" w:sz="0" w:space="0" w:color="auto"/>
        <w:left w:val="none" w:sz="0" w:space="0" w:color="auto"/>
        <w:bottom w:val="none" w:sz="0" w:space="0" w:color="auto"/>
        <w:right w:val="none" w:sz="0" w:space="0" w:color="auto"/>
      </w:divBdr>
    </w:div>
    <w:div w:id="986470124">
      <w:marLeft w:val="0"/>
      <w:marRight w:val="0"/>
      <w:marTop w:val="0"/>
      <w:marBottom w:val="0"/>
      <w:divBdr>
        <w:top w:val="none" w:sz="0" w:space="0" w:color="auto"/>
        <w:left w:val="none" w:sz="0" w:space="0" w:color="auto"/>
        <w:bottom w:val="none" w:sz="0" w:space="0" w:color="auto"/>
        <w:right w:val="none" w:sz="0" w:space="0" w:color="auto"/>
      </w:divBdr>
    </w:div>
    <w:div w:id="986470127">
      <w:marLeft w:val="0"/>
      <w:marRight w:val="0"/>
      <w:marTop w:val="0"/>
      <w:marBottom w:val="0"/>
      <w:divBdr>
        <w:top w:val="none" w:sz="0" w:space="0" w:color="auto"/>
        <w:left w:val="none" w:sz="0" w:space="0" w:color="auto"/>
        <w:bottom w:val="none" w:sz="0" w:space="0" w:color="auto"/>
        <w:right w:val="none" w:sz="0" w:space="0" w:color="auto"/>
      </w:divBdr>
    </w:div>
    <w:div w:id="986470128">
      <w:marLeft w:val="0"/>
      <w:marRight w:val="0"/>
      <w:marTop w:val="0"/>
      <w:marBottom w:val="0"/>
      <w:divBdr>
        <w:top w:val="none" w:sz="0" w:space="0" w:color="auto"/>
        <w:left w:val="none" w:sz="0" w:space="0" w:color="auto"/>
        <w:bottom w:val="none" w:sz="0" w:space="0" w:color="auto"/>
        <w:right w:val="none" w:sz="0" w:space="0" w:color="auto"/>
      </w:divBdr>
    </w:div>
    <w:div w:id="986470129">
      <w:marLeft w:val="0"/>
      <w:marRight w:val="0"/>
      <w:marTop w:val="0"/>
      <w:marBottom w:val="0"/>
      <w:divBdr>
        <w:top w:val="none" w:sz="0" w:space="0" w:color="auto"/>
        <w:left w:val="none" w:sz="0" w:space="0" w:color="auto"/>
        <w:bottom w:val="none" w:sz="0" w:space="0" w:color="auto"/>
        <w:right w:val="none" w:sz="0" w:space="0" w:color="auto"/>
      </w:divBdr>
    </w:div>
    <w:div w:id="986470131">
      <w:marLeft w:val="0"/>
      <w:marRight w:val="0"/>
      <w:marTop w:val="0"/>
      <w:marBottom w:val="0"/>
      <w:divBdr>
        <w:top w:val="none" w:sz="0" w:space="0" w:color="auto"/>
        <w:left w:val="none" w:sz="0" w:space="0" w:color="auto"/>
        <w:bottom w:val="none" w:sz="0" w:space="0" w:color="auto"/>
        <w:right w:val="none" w:sz="0" w:space="0" w:color="auto"/>
      </w:divBdr>
    </w:div>
    <w:div w:id="986470132">
      <w:marLeft w:val="0"/>
      <w:marRight w:val="0"/>
      <w:marTop w:val="0"/>
      <w:marBottom w:val="0"/>
      <w:divBdr>
        <w:top w:val="none" w:sz="0" w:space="0" w:color="auto"/>
        <w:left w:val="none" w:sz="0" w:space="0" w:color="auto"/>
        <w:bottom w:val="none" w:sz="0" w:space="0" w:color="auto"/>
        <w:right w:val="none" w:sz="0" w:space="0" w:color="auto"/>
      </w:divBdr>
    </w:div>
    <w:div w:id="986470133">
      <w:marLeft w:val="0"/>
      <w:marRight w:val="0"/>
      <w:marTop w:val="0"/>
      <w:marBottom w:val="0"/>
      <w:divBdr>
        <w:top w:val="none" w:sz="0" w:space="0" w:color="auto"/>
        <w:left w:val="none" w:sz="0" w:space="0" w:color="auto"/>
        <w:bottom w:val="none" w:sz="0" w:space="0" w:color="auto"/>
        <w:right w:val="none" w:sz="0" w:space="0" w:color="auto"/>
      </w:divBdr>
      <w:divsChild>
        <w:div w:id="986469874">
          <w:marLeft w:val="0"/>
          <w:marRight w:val="0"/>
          <w:marTop w:val="0"/>
          <w:marBottom w:val="0"/>
          <w:divBdr>
            <w:top w:val="none" w:sz="0" w:space="0" w:color="auto"/>
            <w:left w:val="none" w:sz="0" w:space="0" w:color="auto"/>
            <w:bottom w:val="none" w:sz="0" w:space="0" w:color="auto"/>
            <w:right w:val="none" w:sz="0" w:space="0" w:color="auto"/>
          </w:divBdr>
        </w:div>
      </w:divsChild>
    </w:div>
    <w:div w:id="986470134">
      <w:marLeft w:val="0"/>
      <w:marRight w:val="0"/>
      <w:marTop w:val="0"/>
      <w:marBottom w:val="0"/>
      <w:divBdr>
        <w:top w:val="none" w:sz="0" w:space="0" w:color="auto"/>
        <w:left w:val="none" w:sz="0" w:space="0" w:color="auto"/>
        <w:bottom w:val="none" w:sz="0" w:space="0" w:color="auto"/>
        <w:right w:val="none" w:sz="0" w:space="0" w:color="auto"/>
      </w:divBdr>
    </w:div>
    <w:div w:id="986470136">
      <w:marLeft w:val="0"/>
      <w:marRight w:val="0"/>
      <w:marTop w:val="0"/>
      <w:marBottom w:val="0"/>
      <w:divBdr>
        <w:top w:val="none" w:sz="0" w:space="0" w:color="auto"/>
        <w:left w:val="none" w:sz="0" w:space="0" w:color="auto"/>
        <w:bottom w:val="none" w:sz="0" w:space="0" w:color="auto"/>
        <w:right w:val="none" w:sz="0" w:space="0" w:color="auto"/>
      </w:divBdr>
    </w:div>
    <w:div w:id="986470137">
      <w:marLeft w:val="0"/>
      <w:marRight w:val="0"/>
      <w:marTop w:val="0"/>
      <w:marBottom w:val="0"/>
      <w:divBdr>
        <w:top w:val="none" w:sz="0" w:space="0" w:color="auto"/>
        <w:left w:val="none" w:sz="0" w:space="0" w:color="auto"/>
        <w:bottom w:val="none" w:sz="0" w:space="0" w:color="auto"/>
        <w:right w:val="none" w:sz="0" w:space="0" w:color="auto"/>
      </w:divBdr>
    </w:div>
    <w:div w:id="986470138">
      <w:marLeft w:val="0"/>
      <w:marRight w:val="0"/>
      <w:marTop w:val="0"/>
      <w:marBottom w:val="0"/>
      <w:divBdr>
        <w:top w:val="none" w:sz="0" w:space="0" w:color="auto"/>
        <w:left w:val="none" w:sz="0" w:space="0" w:color="auto"/>
        <w:bottom w:val="none" w:sz="0" w:space="0" w:color="auto"/>
        <w:right w:val="none" w:sz="0" w:space="0" w:color="auto"/>
      </w:divBdr>
    </w:div>
    <w:div w:id="986470139">
      <w:marLeft w:val="0"/>
      <w:marRight w:val="0"/>
      <w:marTop w:val="0"/>
      <w:marBottom w:val="0"/>
      <w:divBdr>
        <w:top w:val="none" w:sz="0" w:space="0" w:color="auto"/>
        <w:left w:val="none" w:sz="0" w:space="0" w:color="auto"/>
        <w:bottom w:val="none" w:sz="0" w:space="0" w:color="auto"/>
        <w:right w:val="none" w:sz="0" w:space="0" w:color="auto"/>
      </w:divBdr>
    </w:div>
    <w:div w:id="986470140">
      <w:marLeft w:val="0"/>
      <w:marRight w:val="0"/>
      <w:marTop w:val="0"/>
      <w:marBottom w:val="0"/>
      <w:divBdr>
        <w:top w:val="none" w:sz="0" w:space="0" w:color="auto"/>
        <w:left w:val="none" w:sz="0" w:space="0" w:color="auto"/>
        <w:bottom w:val="none" w:sz="0" w:space="0" w:color="auto"/>
        <w:right w:val="none" w:sz="0" w:space="0" w:color="auto"/>
      </w:divBdr>
    </w:div>
    <w:div w:id="986470141">
      <w:marLeft w:val="0"/>
      <w:marRight w:val="0"/>
      <w:marTop w:val="0"/>
      <w:marBottom w:val="0"/>
      <w:divBdr>
        <w:top w:val="none" w:sz="0" w:space="0" w:color="auto"/>
        <w:left w:val="none" w:sz="0" w:space="0" w:color="auto"/>
        <w:bottom w:val="none" w:sz="0" w:space="0" w:color="auto"/>
        <w:right w:val="none" w:sz="0" w:space="0" w:color="auto"/>
      </w:divBdr>
    </w:div>
    <w:div w:id="986470142">
      <w:marLeft w:val="0"/>
      <w:marRight w:val="0"/>
      <w:marTop w:val="0"/>
      <w:marBottom w:val="0"/>
      <w:divBdr>
        <w:top w:val="none" w:sz="0" w:space="0" w:color="auto"/>
        <w:left w:val="none" w:sz="0" w:space="0" w:color="auto"/>
        <w:bottom w:val="none" w:sz="0" w:space="0" w:color="auto"/>
        <w:right w:val="none" w:sz="0" w:space="0" w:color="auto"/>
      </w:divBdr>
    </w:div>
    <w:div w:id="986470143">
      <w:marLeft w:val="0"/>
      <w:marRight w:val="0"/>
      <w:marTop w:val="0"/>
      <w:marBottom w:val="0"/>
      <w:divBdr>
        <w:top w:val="none" w:sz="0" w:space="0" w:color="auto"/>
        <w:left w:val="none" w:sz="0" w:space="0" w:color="auto"/>
        <w:bottom w:val="none" w:sz="0" w:space="0" w:color="auto"/>
        <w:right w:val="none" w:sz="0" w:space="0" w:color="auto"/>
      </w:divBdr>
    </w:div>
    <w:div w:id="986470144">
      <w:marLeft w:val="0"/>
      <w:marRight w:val="0"/>
      <w:marTop w:val="0"/>
      <w:marBottom w:val="0"/>
      <w:divBdr>
        <w:top w:val="none" w:sz="0" w:space="0" w:color="auto"/>
        <w:left w:val="none" w:sz="0" w:space="0" w:color="auto"/>
        <w:bottom w:val="none" w:sz="0" w:space="0" w:color="auto"/>
        <w:right w:val="none" w:sz="0" w:space="0" w:color="auto"/>
      </w:divBdr>
    </w:div>
    <w:div w:id="986470145">
      <w:marLeft w:val="0"/>
      <w:marRight w:val="0"/>
      <w:marTop w:val="0"/>
      <w:marBottom w:val="0"/>
      <w:divBdr>
        <w:top w:val="none" w:sz="0" w:space="0" w:color="auto"/>
        <w:left w:val="none" w:sz="0" w:space="0" w:color="auto"/>
        <w:bottom w:val="none" w:sz="0" w:space="0" w:color="auto"/>
        <w:right w:val="none" w:sz="0" w:space="0" w:color="auto"/>
      </w:divBdr>
    </w:div>
    <w:div w:id="986470146">
      <w:marLeft w:val="0"/>
      <w:marRight w:val="0"/>
      <w:marTop w:val="0"/>
      <w:marBottom w:val="0"/>
      <w:divBdr>
        <w:top w:val="none" w:sz="0" w:space="0" w:color="auto"/>
        <w:left w:val="none" w:sz="0" w:space="0" w:color="auto"/>
        <w:bottom w:val="none" w:sz="0" w:space="0" w:color="auto"/>
        <w:right w:val="none" w:sz="0" w:space="0" w:color="auto"/>
      </w:divBdr>
    </w:div>
    <w:div w:id="986470147">
      <w:marLeft w:val="0"/>
      <w:marRight w:val="0"/>
      <w:marTop w:val="0"/>
      <w:marBottom w:val="0"/>
      <w:divBdr>
        <w:top w:val="none" w:sz="0" w:space="0" w:color="auto"/>
        <w:left w:val="none" w:sz="0" w:space="0" w:color="auto"/>
        <w:bottom w:val="none" w:sz="0" w:space="0" w:color="auto"/>
        <w:right w:val="none" w:sz="0" w:space="0" w:color="auto"/>
      </w:divBdr>
    </w:div>
    <w:div w:id="986470148">
      <w:marLeft w:val="0"/>
      <w:marRight w:val="0"/>
      <w:marTop w:val="0"/>
      <w:marBottom w:val="0"/>
      <w:divBdr>
        <w:top w:val="none" w:sz="0" w:space="0" w:color="auto"/>
        <w:left w:val="none" w:sz="0" w:space="0" w:color="auto"/>
        <w:bottom w:val="none" w:sz="0" w:space="0" w:color="auto"/>
        <w:right w:val="none" w:sz="0" w:space="0" w:color="auto"/>
      </w:divBdr>
    </w:div>
    <w:div w:id="986470150">
      <w:marLeft w:val="0"/>
      <w:marRight w:val="0"/>
      <w:marTop w:val="0"/>
      <w:marBottom w:val="0"/>
      <w:divBdr>
        <w:top w:val="none" w:sz="0" w:space="0" w:color="auto"/>
        <w:left w:val="none" w:sz="0" w:space="0" w:color="auto"/>
        <w:bottom w:val="none" w:sz="0" w:space="0" w:color="auto"/>
        <w:right w:val="none" w:sz="0" w:space="0" w:color="auto"/>
      </w:divBdr>
    </w:div>
    <w:div w:id="986470153">
      <w:marLeft w:val="0"/>
      <w:marRight w:val="0"/>
      <w:marTop w:val="0"/>
      <w:marBottom w:val="0"/>
      <w:divBdr>
        <w:top w:val="none" w:sz="0" w:space="0" w:color="auto"/>
        <w:left w:val="none" w:sz="0" w:space="0" w:color="auto"/>
        <w:bottom w:val="none" w:sz="0" w:space="0" w:color="auto"/>
        <w:right w:val="none" w:sz="0" w:space="0" w:color="auto"/>
      </w:divBdr>
    </w:div>
    <w:div w:id="986470154">
      <w:marLeft w:val="0"/>
      <w:marRight w:val="0"/>
      <w:marTop w:val="0"/>
      <w:marBottom w:val="0"/>
      <w:divBdr>
        <w:top w:val="none" w:sz="0" w:space="0" w:color="auto"/>
        <w:left w:val="none" w:sz="0" w:space="0" w:color="auto"/>
        <w:bottom w:val="none" w:sz="0" w:space="0" w:color="auto"/>
        <w:right w:val="none" w:sz="0" w:space="0" w:color="auto"/>
      </w:divBdr>
    </w:div>
    <w:div w:id="986470155">
      <w:marLeft w:val="0"/>
      <w:marRight w:val="0"/>
      <w:marTop w:val="0"/>
      <w:marBottom w:val="0"/>
      <w:divBdr>
        <w:top w:val="none" w:sz="0" w:space="0" w:color="auto"/>
        <w:left w:val="none" w:sz="0" w:space="0" w:color="auto"/>
        <w:bottom w:val="none" w:sz="0" w:space="0" w:color="auto"/>
        <w:right w:val="none" w:sz="0" w:space="0" w:color="auto"/>
      </w:divBdr>
    </w:div>
    <w:div w:id="986470156">
      <w:marLeft w:val="0"/>
      <w:marRight w:val="0"/>
      <w:marTop w:val="0"/>
      <w:marBottom w:val="0"/>
      <w:divBdr>
        <w:top w:val="none" w:sz="0" w:space="0" w:color="auto"/>
        <w:left w:val="none" w:sz="0" w:space="0" w:color="auto"/>
        <w:bottom w:val="none" w:sz="0" w:space="0" w:color="auto"/>
        <w:right w:val="none" w:sz="0" w:space="0" w:color="auto"/>
      </w:divBdr>
    </w:div>
    <w:div w:id="986470157">
      <w:marLeft w:val="0"/>
      <w:marRight w:val="0"/>
      <w:marTop w:val="0"/>
      <w:marBottom w:val="0"/>
      <w:divBdr>
        <w:top w:val="none" w:sz="0" w:space="0" w:color="auto"/>
        <w:left w:val="none" w:sz="0" w:space="0" w:color="auto"/>
        <w:bottom w:val="none" w:sz="0" w:space="0" w:color="auto"/>
        <w:right w:val="none" w:sz="0" w:space="0" w:color="auto"/>
      </w:divBdr>
    </w:div>
    <w:div w:id="986470158">
      <w:marLeft w:val="0"/>
      <w:marRight w:val="0"/>
      <w:marTop w:val="0"/>
      <w:marBottom w:val="0"/>
      <w:divBdr>
        <w:top w:val="none" w:sz="0" w:space="0" w:color="auto"/>
        <w:left w:val="none" w:sz="0" w:space="0" w:color="auto"/>
        <w:bottom w:val="none" w:sz="0" w:space="0" w:color="auto"/>
        <w:right w:val="none" w:sz="0" w:space="0" w:color="auto"/>
      </w:divBdr>
    </w:div>
    <w:div w:id="986470159">
      <w:marLeft w:val="0"/>
      <w:marRight w:val="0"/>
      <w:marTop w:val="0"/>
      <w:marBottom w:val="0"/>
      <w:divBdr>
        <w:top w:val="none" w:sz="0" w:space="0" w:color="auto"/>
        <w:left w:val="none" w:sz="0" w:space="0" w:color="auto"/>
        <w:bottom w:val="none" w:sz="0" w:space="0" w:color="auto"/>
        <w:right w:val="none" w:sz="0" w:space="0" w:color="auto"/>
      </w:divBdr>
    </w:div>
    <w:div w:id="986470160">
      <w:marLeft w:val="0"/>
      <w:marRight w:val="0"/>
      <w:marTop w:val="0"/>
      <w:marBottom w:val="0"/>
      <w:divBdr>
        <w:top w:val="none" w:sz="0" w:space="0" w:color="auto"/>
        <w:left w:val="none" w:sz="0" w:space="0" w:color="auto"/>
        <w:bottom w:val="none" w:sz="0" w:space="0" w:color="auto"/>
        <w:right w:val="none" w:sz="0" w:space="0" w:color="auto"/>
      </w:divBdr>
    </w:div>
    <w:div w:id="986470161">
      <w:marLeft w:val="0"/>
      <w:marRight w:val="0"/>
      <w:marTop w:val="0"/>
      <w:marBottom w:val="0"/>
      <w:divBdr>
        <w:top w:val="none" w:sz="0" w:space="0" w:color="auto"/>
        <w:left w:val="none" w:sz="0" w:space="0" w:color="auto"/>
        <w:bottom w:val="none" w:sz="0" w:space="0" w:color="auto"/>
        <w:right w:val="none" w:sz="0" w:space="0" w:color="auto"/>
      </w:divBdr>
    </w:div>
    <w:div w:id="986470163">
      <w:marLeft w:val="0"/>
      <w:marRight w:val="0"/>
      <w:marTop w:val="0"/>
      <w:marBottom w:val="0"/>
      <w:divBdr>
        <w:top w:val="none" w:sz="0" w:space="0" w:color="auto"/>
        <w:left w:val="none" w:sz="0" w:space="0" w:color="auto"/>
        <w:bottom w:val="none" w:sz="0" w:space="0" w:color="auto"/>
        <w:right w:val="none" w:sz="0" w:space="0" w:color="auto"/>
      </w:divBdr>
    </w:div>
    <w:div w:id="986470164">
      <w:marLeft w:val="0"/>
      <w:marRight w:val="0"/>
      <w:marTop w:val="0"/>
      <w:marBottom w:val="0"/>
      <w:divBdr>
        <w:top w:val="none" w:sz="0" w:space="0" w:color="auto"/>
        <w:left w:val="none" w:sz="0" w:space="0" w:color="auto"/>
        <w:bottom w:val="none" w:sz="0" w:space="0" w:color="auto"/>
        <w:right w:val="none" w:sz="0" w:space="0" w:color="auto"/>
      </w:divBdr>
    </w:div>
    <w:div w:id="986470165">
      <w:marLeft w:val="0"/>
      <w:marRight w:val="0"/>
      <w:marTop w:val="0"/>
      <w:marBottom w:val="0"/>
      <w:divBdr>
        <w:top w:val="none" w:sz="0" w:space="0" w:color="auto"/>
        <w:left w:val="none" w:sz="0" w:space="0" w:color="auto"/>
        <w:bottom w:val="none" w:sz="0" w:space="0" w:color="auto"/>
        <w:right w:val="none" w:sz="0" w:space="0" w:color="auto"/>
      </w:divBdr>
    </w:div>
    <w:div w:id="986470166">
      <w:marLeft w:val="0"/>
      <w:marRight w:val="0"/>
      <w:marTop w:val="0"/>
      <w:marBottom w:val="0"/>
      <w:divBdr>
        <w:top w:val="none" w:sz="0" w:space="0" w:color="auto"/>
        <w:left w:val="none" w:sz="0" w:space="0" w:color="auto"/>
        <w:bottom w:val="none" w:sz="0" w:space="0" w:color="auto"/>
        <w:right w:val="none" w:sz="0" w:space="0" w:color="auto"/>
      </w:divBdr>
    </w:div>
    <w:div w:id="986470167">
      <w:marLeft w:val="0"/>
      <w:marRight w:val="0"/>
      <w:marTop w:val="0"/>
      <w:marBottom w:val="0"/>
      <w:divBdr>
        <w:top w:val="none" w:sz="0" w:space="0" w:color="auto"/>
        <w:left w:val="none" w:sz="0" w:space="0" w:color="auto"/>
        <w:bottom w:val="none" w:sz="0" w:space="0" w:color="auto"/>
        <w:right w:val="none" w:sz="0" w:space="0" w:color="auto"/>
      </w:divBdr>
    </w:div>
    <w:div w:id="986470168">
      <w:marLeft w:val="0"/>
      <w:marRight w:val="0"/>
      <w:marTop w:val="0"/>
      <w:marBottom w:val="0"/>
      <w:divBdr>
        <w:top w:val="none" w:sz="0" w:space="0" w:color="auto"/>
        <w:left w:val="none" w:sz="0" w:space="0" w:color="auto"/>
        <w:bottom w:val="none" w:sz="0" w:space="0" w:color="auto"/>
        <w:right w:val="none" w:sz="0" w:space="0" w:color="auto"/>
      </w:divBdr>
    </w:div>
    <w:div w:id="986470169">
      <w:marLeft w:val="0"/>
      <w:marRight w:val="0"/>
      <w:marTop w:val="0"/>
      <w:marBottom w:val="0"/>
      <w:divBdr>
        <w:top w:val="none" w:sz="0" w:space="0" w:color="auto"/>
        <w:left w:val="none" w:sz="0" w:space="0" w:color="auto"/>
        <w:bottom w:val="none" w:sz="0" w:space="0" w:color="auto"/>
        <w:right w:val="none" w:sz="0" w:space="0" w:color="auto"/>
      </w:divBdr>
    </w:div>
    <w:div w:id="986470170">
      <w:marLeft w:val="0"/>
      <w:marRight w:val="0"/>
      <w:marTop w:val="0"/>
      <w:marBottom w:val="0"/>
      <w:divBdr>
        <w:top w:val="none" w:sz="0" w:space="0" w:color="auto"/>
        <w:left w:val="none" w:sz="0" w:space="0" w:color="auto"/>
        <w:bottom w:val="none" w:sz="0" w:space="0" w:color="auto"/>
        <w:right w:val="none" w:sz="0" w:space="0" w:color="auto"/>
      </w:divBdr>
    </w:div>
    <w:div w:id="986470172">
      <w:marLeft w:val="0"/>
      <w:marRight w:val="0"/>
      <w:marTop w:val="0"/>
      <w:marBottom w:val="0"/>
      <w:divBdr>
        <w:top w:val="none" w:sz="0" w:space="0" w:color="auto"/>
        <w:left w:val="none" w:sz="0" w:space="0" w:color="auto"/>
        <w:bottom w:val="none" w:sz="0" w:space="0" w:color="auto"/>
        <w:right w:val="none" w:sz="0" w:space="0" w:color="auto"/>
      </w:divBdr>
    </w:div>
    <w:div w:id="986470173">
      <w:marLeft w:val="0"/>
      <w:marRight w:val="0"/>
      <w:marTop w:val="0"/>
      <w:marBottom w:val="0"/>
      <w:divBdr>
        <w:top w:val="none" w:sz="0" w:space="0" w:color="auto"/>
        <w:left w:val="none" w:sz="0" w:space="0" w:color="auto"/>
        <w:bottom w:val="none" w:sz="0" w:space="0" w:color="auto"/>
        <w:right w:val="none" w:sz="0" w:space="0" w:color="auto"/>
      </w:divBdr>
    </w:div>
    <w:div w:id="986470174">
      <w:marLeft w:val="0"/>
      <w:marRight w:val="0"/>
      <w:marTop w:val="0"/>
      <w:marBottom w:val="0"/>
      <w:divBdr>
        <w:top w:val="none" w:sz="0" w:space="0" w:color="auto"/>
        <w:left w:val="none" w:sz="0" w:space="0" w:color="auto"/>
        <w:bottom w:val="none" w:sz="0" w:space="0" w:color="auto"/>
        <w:right w:val="none" w:sz="0" w:space="0" w:color="auto"/>
      </w:divBdr>
    </w:div>
    <w:div w:id="986470175">
      <w:marLeft w:val="0"/>
      <w:marRight w:val="0"/>
      <w:marTop w:val="0"/>
      <w:marBottom w:val="0"/>
      <w:divBdr>
        <w:top w:val="none" w:sz="0" w:space="0" w:color="auto"/>
        <w:left w:val="none" w:sz="0" w:space="0" w:color="auto"/>
        <w:bottom w:val="none" w:sz="0" w:space="0" w:color="auto"/>
        <w:right w:val="none" w:sz="0" w:space="0" w:color="auto"/>
      </w:divBdr>
    </w:div>
    <w:div w:id="986470178">
      <w:marLeft w:val="0"/>
      <w:marRight w:val="0"/>
      <w:marTop w:val="0"/>
      <w:marBottom w:val="0"/>
      <w:divBdr>
        <w:top w:val="none" w:sz="0" w:space="0" w:color="auto"/>
        <w:left w:val="none" w:sz="0" w:space="0" w:color="auto"/>
        <w:bottom w:val="none" w:sz="0" w:space="0" w:color="auto"/>
        <w:right w:val="none" w:sz="0" w:space="0" w:color="auto"/>
      </w:divBdr>
    </w:div>
    <w:div w:id="986470179">
      <w:marLeft w:val="0"/>
      <w:marRight w:val="0"/>
      <w:marTop w:val="0"/>
      <w:marBottom w:val="0"/>
      <w:divBdr>
        <w:top w:val="none" w:sz="0" w:space="0" w:color="auto"/>
        <w:left w:val="none" w:sz="0" w:space="0" w:color="auto"/>
        <w:bottom w:val="none" w:sz="0" w:space="0" w:color="auto"/>
        <w:right w:val="none" w:sz="0" w:space="0" w:color="auto"/>
      </w:divBdr>
    </w:div>
    <w:div w:id="986470180">
      <w:marLeft w:val="0"/>
      <w:marRight w:val="0"/>
      <w:marTop w:val="0"/>
      <w:marBottom w:val="0"/>
      <w:divBdr>
        <w:top w:val="none" w:sz="0" w:space="0" w:color="auto"/>
        <w:left w:val="none" w:sz="0" w:space="0" w:color="auto"/>
        <w:bottom w:val="none" w:sz="0" w:space="0" w:color="auto"/>
        <w:right w:val="none" w:sz="0" w:space="0" w:color="auto"/>
      </w:divBdr>
    </w:div>
    <w:div w:id="986470181">
      <w:marLeft w:val="0"/>
      <w:marRight w:val="0"/>
      <w:marTop w:val="0"/>
      <w:marBottom w:val="0"/>
      <w:divBdr>
        <w:top w:val="none" w:sz="0" w:space="0" w:color="auto"/>
        <w:left w:val="none" w:sz="0" w:space="0" w:color="auto"/>
        <w:bottom w:val="none" w:sz="0" w:space="0" w:color="auto"/>
        <w:right w:val="none" w:sz="0" w:space="0" w:color="auto"/>
      </w:divBdr>
    </w:div>
    <w:div w:id="986470182">
      <w:marLeft w:val="0"/>
      <w:marRight w:val="0"/>
      <w:marTop w:val="0"/>
      <w:marBottom w:val="0"/>
      <w:divBdr>
        <w:top w:val="none" w:sz="0" w:space="0" w:color="auto"/>
        <w:left w:val="none" w:sz="0" w:space="0" w:color="auto"/>
        <w:bottom w:val="none" w:sz="0" w:space="0" w:color="auto"/>
        <w:right w:val="none" w:sz="0" w:space="0" w:color="auto"/>
      </w:divBdr>
    </w:div>
    <w:div w:id="986470184">
      <w:marLeft w:val="0"/>
      <w:marRight w:val="0"/>
      <w:marTop w:val="0"/>
      <w:marBottom w:val="0"/>
      <w:divBdr>
        <w:top w:val="none" w:sz="0" w:space="0" w:color="auto"/>
        <w:left w:val="none" w:sz="0" w:space="0" w:color="auto"/>
        <w:bottom w:val="none" w:sz="0" w:space="0" w:color="auto"/>
        <w:right w:val="none" w:sz="0" w:space="0" w:color="auto"/>
      </w:divBdr>
    </w:div>
    <w:div w:id="986470185">
      <w:marLeft w:val="0"/>
      <w:marRight w:val="0"/>
      <w:marTop w:val="0"/>
      <w:marBottom w:val="0"/>
      <w:divBdr>
        <w:top w:val="none" w:sz="0" w:space="0" w:color="auto"/>
        <w:left w:val="none" w:sz="0" w:space="0" w:color="auto"/>
        <w:bottom w:val="none" w:sz="0" w:space="0" w:color="auto"/>
        <w:right w:val="none" w:sz="0" w:space="0" w:color="auto"/>
      </w:divBdr>
    </w:div>
    <w:div w:id="986470186">
      <w:marLeft w:val="0"/>
      <w:marRight w:val="0"/>
      <w:marTop w:val="0"/>
      <w:marBottom w:val="0"/>
      <w:divBdr>
        <w:top w:val="none" w:sz="0" w:space="0" w:color="auto"/>
        <w:left w:val="none" w:sz="0" w:space="0" w:color="auto"/>
        <w:bottom w:val="none" w:sz="0" w:space="0" w:color="auto"/>
        <w:right w:val="none" w:sz="0" w:space="0" w:color="auto"/>
      </w:divBdr>
    </w:div>
    <w:div w:id="986470187">
      <w:marLeft w:val="0"/>
      <w:marRight w:val="0"/>
      <w:marTop w:val="0"/>
      <w:marBottom w:val="0"/>
      <w:divBdr>
        <w:top w:val="none" w:sz="0" w:space="0" w:color="auto"/>
        <w:left w:val="none" w:sz="0" w:space="0" w:color="auto"/>
        <w:bottom w:val="none" w:sz="0" w:space="0" w:color="auto"/>
        <w:right w:val="none" w:sz="0" w:space="0" w:color="auto"/>
      </w:divBdr>
    </w:div>
    <w:div w:id="986470188">
      <w:marLeft w:val="0"/>
      <w:marRight w:val="0"/>
      <w:marTop w:val="0"/>
      <w:marBottom w:val="0"/>
      <w:divBdr>
        <w:top w:val="none" w:sz="0" w:space="0" w:color="auto"/>
        <w:left w:val="none" w:sz="0" w:space="0" w:color="auto"/>
        <w:bottom w:val="none" w:sz="0" w:space="0" w:color="auto"/>
        <w:right w:val="none" w:sz="0" w:space="0" w:color="auto"/>
      </w:divBdr>
    </w:div>
    <w:div w:id="986470190">
      <w:marLeft w:val="0"/>
      <w:marRight w:val="0"/>
      <w:marTop w:val="0"/>
      <w:marBottom w:val="0"/>
      <w:divBdr>
        <w:top w:val="none" w:sz="0" w:space="0" w:color="auto"/>
        <w:left w:val="none" w:sz="0" w:space="0" w:color="auto"/>
        <w:bottom w:val="none" w:sz="0" w:space="0" w:color="auto"/>
        <w:right w:val="none" w:sz="0" w:space="0" w:color="auto"/>
      </w:divBdr>
    </w:div>
    <w:div w:id="986470191">
      <w:marLeft w:val="0"/>
      <w:marRight w:val="0"/>
      <w:marTop w:val="0"/>
      <w:marBottom w:val="0"/>
      <w:divBdr>
        <w:top w:val="none" w:sz="0" w:space="0" w:color="auto"/>
        <w:left w:val="none" w:sz="0" w:space="0" w:color="auto"/>
        <w:bottom w:val="none" w:sz="0" w:space="0" w:color="auto"/>
        <w:right w:val="none" w:sz="0" w:space="0" w:color="auto"/>
      </w:divBdr>
    </w:div>
    <w:div w:id="986470192">
      <w:marLeft w:val="0"/>
      <w:marRight w:val="0"/>
      <w:marTop w:val="0"/>
      <w:marBottom w:val="0"/>
      <w:divBdr>
        <w:top w:val="none" w:sz="0" w:space="0" w:color="auto"/>
        <w:left w:val="none" w:sz="0" w:space="0" w:color="auto"/>
        <w:bottom w:val="none" w:sz="0" w:space="0" w:color="auto"/>
        <w:right w:val="none" w:sz="0" w:space="0" w:color="auto"/>
      </w:divBdr>
    </w:div>
    <w:div w:id="986470193">
      <w:marLeft w:val="0"/>
      <w:marRight w:val="0"/>
      <w:marTop w:val="0"/>
      <w:marBottom w:val="0"/>
      <w:divBdr>
        <w:top w:val="none" w:sz="0" w:space="0" w:color="auto"/>
        <w:left w:val="none" w:sz="0" w:space="0" w:color="auto"/>
        <w:bottom w:val="none" w:sz="0" w:space="0" w:color="auto"/>
        <w:right w:val="none" w:sz="0" w:space="0" w:color="auto"/>
      </w:divBdr>
    </w:div>
    <w:div w:id="986470194">
      <w:marLeft w:val="0"/>
      <w:marRight w:val="0"/>
      <w:marTop w:val="0"/>
      <w:marBottom w:val="0"/>
      <w:divBdr>
        <w:top w:val="none" w:sz="0" w:space="0" w:color="auto"/>
        <w:left w:val="none" w:sz="0" w:space="0" w:color="auto"/>
        <w:bottom w:val="none" w:sz="0" w:space="0" w:color="auto"/>
        <w:right w:val="none" w:sz="0" w:space="0" w:color="auto"/>
      </w:divBdr>
    </w:div>
    <w:div w:id="986470196">
      <w:marLeft w:val="0"/>
      <w:marRight w:val="0"/>
      <w:marTop w:val="0"/>
      <w:marBottom w:val="0"/>
      <w:divBdr>
        <w:top w:val="none" w:sz="0" w:space="0" w:color="auto"/>
        <w:left w:val="none" w:sz="0" w:space="0" w:color="auto"/>
        <w:bottom w:val="none" w:sz="0" w:space="0" w:color="auto"/>
        <w:right w:val="none" w:sz="0" w:space="0" w:color="auto"/>
      </w:divBdr>
    </w:div>
    <w:div w:id="986470197">
      <w:marLeft w:val="0"/>
      <w:marRight w:val="0"/>
      <w:marTop w:val="0"/>
      <w:marBottom w:val="0"/>
      <w:divBdr>
        <w:top w:val="none" w:sz="0" w:space="0" w:color="auto"/>
        <w:left w:val="none" w:sz="0" w:space="0" w:color="auto"/>
        <w:bottom w:val="none" w:sz="0" w:space="0" w:color="auto"/>
        <w:right w:val="none" w:sz="0" w:space="0" w:color="auto"/>
      </w:divBdr>
    </w:div>
    <w:div w:id="986470198">
      <w:marLeft w:val="0"/>
      <w:marRight w:val="0"/>
      <w:marTop w:val="0"/>
      <w:marBottom w:val="0"/>
      <w:divBdr>
        <w:top w:val="none" w:sz="0" w:space="0" w:color="auto"/>
        <w:left w:val="none" w:sz="0" w:space="0" w:color="auto"/>
        <w:bottom w:val="none" w:sz="0" w:space="0" w:color="auto"/>
        <w:right w:val="none" w:sz="0" w:space="0" w:color="auto"/>
      </w:divBdr>
    </w:div>
    <w:div w:id="986470199">
      <w:marLeft w:val="0"/>
      <w:marRight w:val="0"/>
      <w:marTop w:val="0"/>
      <w:marBottom w:val="0"/>
      <w:divBdr>
        <w:top w:val="none" w:sz="0" w:space="0" w:color="auto"/>
        <w:left w:val="none" w:sz="0" w:space="0" w:color="auto"/>
        <w:bottom w:val="none" w:sz="0" w:space="0" w:color="auto"/>
        <w:right w:val="none" w:sz="0" w:space="0" w:color="auto"/>
      </w:divBdr>
    </w:div>
    <w:div w:id="986470200">
      <w:marLeft w:val="0"/>
      <w:marRight w:val="0"/>
      <w:marTop w:val="0"/>
      <w:marBottom w:val="0"/>
      <w:divBdr>
        <w:top w:val="none" w:sz="0" w:space="0" w:color="auto"/>
        <w:left w:val="none" w:sz="0" w:space="0" w:color="auto"/>
        <w:bottom w:val="none" w:sz="0" w:space="0" w:color="auto"/>
        <w:right w:val="none" w:sz="0" w:space="0" w:color="auto"/>
      </w:divBdr>
    </w:div>
    <w:div w:id="986470202">
      <w:marLeft w:val="0"/>
      <w:marRight w:val="0"/>
      <w:marTop w:val="0"/>
      <w:marBottom w:val="0"/>
      <w:divBdr>
        <w:top w:val="none" w:sz="0" w:space="0" w:color="auto"/>
        <w:left w:val="none" w:sz="0" w:space="0" w:color="auto"/>
        <w:bottom w:val="none" w:sz="0" w:space="0" w:color="auto"/>
        <w:right w:val="none" w:sz="0" w:space="0" w:color="auto"/>
      </w:divBdr>
    </w:div>
    <w:div w:id="986470203">
      <w:marLeft w:val="0"/>
      <w:marRight w:val="0"/>
      <w:marTop w:val="0"/>
      <w:marBottom w:val="0"/>
      <w:divBdr>
        <w:top w:val="none" w:sz="0" w:space="0" w:color="auto"/>
        <w:left w:val="none" w:sz="0" w:space="0" w:color="auto"/>
        <w:bottom w:val="none" w:sz="0" w:space="0" w:color="auto"/>
        <w:right w:val="none" w:sz="0" w:space="0" w:color="auto"/>
      </w:divBdr>
    </w:div>
    <w:div w:id="986470205">
      <w:marLeft w:val="0"/>
      <w:marRight w:val="0"/>
      <w:marTop w:val="0"/>
      <w:marBottom w:val="0"/>
      <w:divBdr>
        <w:top w:val="none" w:sz="0" w:space="0" w:color="auto"/>
        <w:left w:val="none" w:sz="0" w:space="0" w:color="auto"/>
        <w:bottom w:val="none" w:sz="0" w:space="0" w:color="auto"/>
        <w:right w:val="none" w:sz="0" w:space="0" w:color="auto"/>
      </w:divBdr>
    </w:div>
    <w:div w:id="986470207">
      <w:marLeft w:val="0"/>
      <w:marRight w:val="0"/>
      <w:marTop w:val="0"/>
      <w:marBottom w:val="0"/>
      <w:divBdr>
        <w:top w:val="none" w:sz="0" w:space="0" w:color="auto"/>
        <w:left w:val="none" w:sz="0" w:space="0" w:color="auto"/>
        <w:bottom w:val="none" w:sz="0" w:space="0" w:color="auto"/>
        <w:right w:val="none" w:sz="0" w:space="0" w:color="auto"/>
      </w:divBdr>
    </w:div>
    <w:div w:id="986470208">
      <w:marLeft w:val="0"/>
      <w:marRight w:val="0"/>
      <w:marTop w:val="0"/>
      <w:marBottom w:val="0"/>
      <w:divBdr>
        <w:top w:val="none" w:sz="0" w:space="0" w:color="auto"/>
        <w:left w:val="none" w:sz="0" w:space="0" w:color="auto"/>
        <w:bottom w:val="none" w:sz="0" w:space="0" w:color="auto"/>
        <w:right w:val="none" w:sz="0" w:space="0" w:color="auto"/>
      </w:divBdr>
    </w:div>
    <w:div w:id="986470209">
      <w:marLeft w:val="0"/>
      <w:marRight w:val="0"/>
      <w:marTop w:val="0"/>
      <w:marBottom w:val="0"/>
      <w:divBdr>
        <w:top w:val="none" w:sz="0" w:space="0" w:color="auto"/>
        <w:left w:val="none" w:sz="0" w:space="0" w:color="auto"/>
        <w:bottom w:val="none" w:sz="0" w:space="0" w:color="auto"/>
        <w:right w:val="none" w:sz="0" w:space="0" w:color="auto"/>
      </w:divBdr>
    </w:div>
    <w:div w:id="986470211">
      <w:marLeft w:val="0"/>
      <w:marRight w:val="0"/>
      <w:marTop w:val="0"/>
      <w:marBottom w:val="0"/>
      <w:divBdr>
        <w:top w:val="none" w:sz="0" w:space="0" w:color="auto"/>
        <w:left w:val="none" w:sz="0" w:space="0" w:color="auto"/>
        <w:bottom w:val="none" w:sz="0" w:space="0" w:color="auto"/>
        <w:right w:val="none" w:sz="0" w:space="0" w:color="auto"/>
      </w:divBdr>
    </w:div>
    <w:div w:id="986470214">
      <w:marLeft w:val="0"/>
      <w:marRight w:val="0"/>
      <w:marTop w:val="0"/>
      <w:marBottom w:val="0"/>
      <w:divBdr>
        <w:top w:val="none" w:sz="0" w:space="0" w:color="auto"/>
        <w:left w:val="none" w:sz="0" w:space="0" w:color="auto"/>
        <w:bottom w:val="none" w:sz="0" w:space="0" w:color="auto"/>
        <w:right w:val="none" w:sz="0" w:space="0" w:color="auto"/>
      </w:divBdr>
    </w:div>
    <w:div w:id="986470215">
      <w:marLeft w:val="0"/>
      <w:marRight w:val="0"/>
      <w:marTop w:val="0"/>
      <w:marBottom w:val="0"/>
      <w:divBdr>
        <w:top w:val="none" w:sz="0" w:space="0" w:color="auto"/>
        <w:left w:val="none" w:sz="0" w:space="0" w:color="auto"/>
        <w:bottom w:val="none" w:sz="0" w:space="0" w:color="auto"/>
        <w:right w:val="none" w:sz="0" w:space="0" w:color="auto"/>
      </w:divBdr>
    </w:div>
    <w:div w:id="986470216">
      <w:marLeft w:val="0"/>
      <w:marRight w:val="0"/>
      <w:marTop w:val="0"/>
      <w:marBottom w:val="0"/>
      <w:divBdr>
        <w:top w:val="none" w:sz="0" w:space="0" w:color="auto"/>
        <w:left w:val="none" w:sz="0" w:space="0" w:color="auto"/>
        <w:bottom w:val="none" w:sz="0" w:space="0" w:color="auto"/>
        <w:right w:val="none" w:sz="0" w:space="0" w:color="auto"/>
      </w:divBdr>
    </w:div>
    <w:div w:id="986470217">
      <w:marLeft w:val="0"/>
      <w:marRight w:val="0"/>
      <w:marTop w:val="0"/>
      <w:marBottom w:val="0"/>
      <w:divBdr>
        <w:top w:val="none" w:sz="0" w:space="0" w:color="auto"/>
        <w:left w:val="none" w:sz="0" w:space="0" w:color="auto"/>
        <w:bottom w:val="none" w:sz="0" w:space="0" w:color="auto"/>
        <w:right w:val="none" w:sz="0" w:space="0" w:color="auto"/>
      </w:divBdr>
    </w:div>
    <w:div w:id="986470218">
      <w:marLeft w:val="0"/>
      <w:marRight w:val="0"/>
      <w:marTop w:val="0"/>
      <w:marBottom w:val="0"/>
      <w:divBdr>
        <w:top w:val="none" w:sz="0" w:space="0" w:color="auto"/>
        <w:left w:val="none" w:sz="0" w:space="0" w:color="auto"/>
        <w:bottom w:val="none" w:sz="0" w:space="0" w:color="auto"/>
        <w:right w:val="none" w:sz="0" w:space="0" w:color="auto"/>
      </w:divBdr>
    </w:div>
    <w:div w:id="986470219">
      <w:marLeft w:val="0"/>
      <w:marRight w:val="0"/>
      <w:marTop w:val="0"/>
      <w:marBottom w:val="0"/>
      <w:divBdr>
        <w:top w:val="none" w:sz="0" w:space="0" w:color="auto"/>
        <w:left w:val="none" w:sz="0" w:space="0" w:color="auto"/>
        <w:bottom w:val="none" w:sz="0" w:space="0" w:color="auto"/>
        <w:right w:val="none" w:sz="0" w:space="0" w:color="auto"/>
      </w:divBdr>
    </w:div>
    <w:div w:id="986470220">
      <w:marLeft w:val="0"/>
      <w:marRight w:val="0"/>
      <w:marTop w:val="0"/>
      <w:marBottom w:val="0"/>
      <w:divBdr>
        <w:top w:val="none" w:sz="0" w:space="0" w:color="auto"/>
        <w:left w:val="none" w:sz="0" w:space="0" w:color="auto"/>
        <w:bottom w:val="none" w:sz="0" w:space="0" w:color="auto"/>
        <w:right w:val="none" w:sz="0" w:space="0" w:color="auto"/>
      </w:divBdr>
    </w:div>
    <w:div w:id="986470221">
      <w:marLeft w:val="0"/>
      <w:marRight w:val="0"/>
      <w:marTop w:val="0"/>
      <w:marBottom w:val="0"/>
      <w:divBdr>
        <w:top w:val="none" w:sz="0" w:space="0" w:color="auto"/>
        <w:left w:val="none" w:sz="0" w:space="0" w:color="auto"/>
        <w:bottom w:val="none" w:sz="0" w:space="0" w:color="auto"/>
        <w:right w:val="none" w:sz="0" w:space="0" w:color="auto"/>
      </w:divBdr>
    </w:div>
    <w:div w:id="986470222">
      <w:marLeft w:val="0"/>
      <w:marRight w:val="0"/>
      <w:marTop w:val="0"/>
      <w:marBottom w:val="0"/>
      <w:divBdr>
        <w:top w:val="none" w:sz="0" w:space="0" w:color="auto"/>
        <w:left w:val="none" w:sz="0" w:space="0" w:color="auto"/>
        <w:bottom w:val="none" w:sz="0" w:space="0" w:color="auto"/>
        <w:right w:val="none" w:sz="0" w:space="0" w:color="auto"/>
      </w:divBdr>
    </w:div>
    <w:div w:id="986470223">
      <w:marLeft w:val="0"/>
      <w:marRight w:val="0"/>
      <w:marTop w:val="0"/>
      <w:marBottom w:val="0"/>
      <w:divBdr>
        <w:top w:val="none" w:sz="0" w:space="0" w:color="auto"/>
        <w:left w:val="none" w:sz="0" w:space="0" w:color="auto"/>
        <w:bottom w:val="none" w:sz="0" w:space="0" w:color="auto"/>
        <w:right w:val="none" w:sz="0" w:space="0" w:color="auto"/>
      </w:divBdr>
    </w:div>
    <w:div w:id="986470224">
      <w:marLeft w:val="0"/>
      <w:marRight w:val="0"/>
      <w:marTop w:val="0"/>
      <w:marBottom w:val="0"/>
      <w:divBdr>
        <w:top w:val="none" w:sz="0" w:space="0" w:color="auto"/>
        <w:left w:val="none" w:sz="0" w:space="0" w:color="auto"/>
        <w:bottom w:val="none" w:sz="0" w:space="0" w:color="auto"/>
        <w:right w:val="none" w:sz="0" w:space="0" w:color="auto"/>
      </w:divBdr>
    </w:div>
    <w:div w:id="986470225">
      <w:marLeft w:val="0"/>
      <w:marRight w:val="0"/>
      <w:marTop w:val="0"/>
      <w:marBottom w:val="0"/>
      <w:divBdr>
        <w:top w:val="none" w:sz="0" w:space="0" w:color="auto"/>
        <w:left w:val="none" w:sz="0" w:space="0" w:color="auto"/>
        <w:bottom w:val="none" w:sz="0" w:space="0" w:color="auto"/>
        <w:right w:val="none" w:sz="0" w:space="0" w:color="auto"/>
      </w:divBdr>
    </w:div>
    <w:div w:id="986470226">
      <w:marLeft w:val="0"/>
      <w:marRight w:val="0"/>
      <w:marTop w:val="0"/>
      <w:marBottom w:val="0"/>
      <w:divBdr>
        <w:top w:val="none" w:sz="0" w:space="0" w:color="auto"/>
        <w:left w:val="none" w:sz="0" w:space="0" w:color="auto"/>
        <w:bottom w:val="none" w:sz="0" w:space="0" w:color="auto"/>
        <w:right w:val="none" w:sz="0" w:space="0" w:color="auto"/>
      </w:divBdr>
    </w:div>
    <w:div w:id="986470227">
      <w:marLeft w:val="0"/>
      <w:marRight w:val="0"/>
      <w:marTop w:val="0"/>
      <w:marBottom w:val="0"/>
      <w:divBdr>
        <w:top w:val="none" w:sz="0" w:space="0" w:color="auto"/>
        <w:left w:val="none" w:sz="0" w:space="0" w:color="auto"/>
        <w:bottom w:val="none" w:sz="0" w:space="0" w:color="auto"/>
        <w:right w:val="none" w:sz="0" w:space="0" w:color="auto"/>
      </w:divBdr>
    </w:div>
    <w:div w:id="986470228">
      <w:marLeft w:val="0"/>
      <w:marRight w:val="0"/>
      <w:marTop w:val="0"/>
      <w:marBottom w:val="0"/>
      <w:divBdr>
        <w:top w:val="none" w:sz="0" w:space="0" w:color="auto"/>
        <w:left w:val="none" w:sz="0" w:space="0" w:color="auto"/>
        <w:bottom w:val="none" w:sz="0" w:space="0" w:color="auto"/>
        <w:right w:val="none" w:sz="0" w:space="0" w:color="auto"/>
      </w:divBdr>
    </w:div>
    <w:div w:id="986470229">
      <w:marLeft w:val="0"/>
      <w:marRight w:val="0"/>
      <w:marTop w:val="0"/>
      <w:marBottom w:val="0"/>
      <w:divBdr>
        <w:top w:val="none" w:sz="0" w:space="0" w:color="auto"/>
        <w:left w:val="none" w:sz="0" w:space="0" w:color="auto"/>
        <w:bottom w:val="none" w:sz="0" w:space="0" w:color="auto"/>
        <w:right w:val="none" w:sz="0" w:space="0" w:color="auto"/>
      </w:divBdr>
    </w:div>
    <w:div w:id="986470230">
      <w:marLeft w:val="0"/>
      <w:marRight w:val="0"/>
      <w:marTop w:val="0"/>
      <w:marBottom w:val="0"/>
      <w:divBdr>
        <w:top w:val="none" w:sz="0" w:space="0" w:color="auto"/>
        <w:left w:val="none" w:sz="0" w:space="0" w:color="auto"/>
        <w:bottom w:val="none" w:sz="0" w:space="0" w:color="auto"/>
        <w:right w:val="none" w:sz="0" w:space="0" w:color="auto"/>
      </w:divBdr>
    </w:div>
    <w:div w:id="986470231">
      <w:marLeft w:val="0"/>
      <w:marRight w:val="0"/>
      <w:marTop w:val="0"/>
      <w:marBottom w:val="0"/>
      <w:divBdr>
        <w:top w:val="none" w:sz="0" w:space="0" w:color="auto"/>
        <w:left w:val="none" w:sz="0" w:space="0" w:color="auto"/>
        <w:bottom w:val="none" w:sz="0" w:space="0" w:color="auto"/>
        <w:right w:val="none" w:sz="0" w:space="0" w:color="auto"/>
      </w:divBdr>
    </w:div>
    <w:div w:id="986470232">
      <w:marLeft w:val="0"/>
      <w:marRight w:val="0"/>
      <w:marTop w:val="0"/>
      <w:marBottom w:val="0"/>
      <w:divBdr>
        <w:top w:val="none" w:sz="0" w:space="0" w:color="auto"/>
        <w:left w:val="none" w:sz="0" w:space="0" w:color="auto"/>
        <w:bottom w:val="none" w:sz="0" w:space="0" w:color="auto"/>
        <w:right w:val="none" w:sz="0" w:space="0" w:color="auto"/>
      </w:divBdr>
    </w:div>
    <w:div w:id="986470233">
      <w:marLeft w:val="0"/>
      <w:marRight w:val="0"/>
      <w:marTop w:val="0"/>
      <w:marBottom w:val="0"/>
      <w:divBdr>
        <w:top w:val="none" w:sz="0" w:space="0" w:color="auto"/>
        <w:left w:val="none" w:sz="0" w:space="0" w:color="auto"/>
        <w:bottom w:val="none" w:sz="0" w:space="0" w:color="auto"/>
        <w:right w:val="none" w:sz="0" w:space="0" w:color="auto"/>
      </w:divBdr>
    </w:div>
    <w:div w:id="986470234">
      <w:marLeft w:val="0"/>
      <w:marRight w:val="0"/>
      <w:marTop w:val="0"/>
      <w:marBottom w:val="0"/>
      <w:divBdr>
        <w:top w:val="none" w:sz="0" w:space="0" w:color="auto"/>
        <w:left w:val="none" w:sz="0" w:space="0" w:color="auto"/>
        <w:bottom w:val="none" w:sz="0" w:space="0" w:color="auto"/>
        <w:right w:val="none" w:sz="0" w:space="0" w:color="auto"/>
      </w:divBdr>
    </w:div>
    <w:div w:id="986470235">
      <w:marLeft w:val="0"/>
      <w:marRight w:val="0"/>
      <w:marTop w:val="0"/>
      <w:marBottom w:val="0"/>
      <w:divBdr>
        <w:top w:val="none" w:sz="0" w:space="0" w:color="auto"/>
        <w:left w:val="none" w:sz="0" w:space="0" w:color="auto"/>
        <w:bottom w:val="none" w:sz="0" w:space="0" w:color="auto"/>
        <w:right w:val="none" w:sz="0" w:space="0" w:color="auto"/>
      </w:divBdr>
    </w:div>
    <w:div w:id="986470236">
      <w:marLeft w:val="0"/>
      <w:marRight w:val="0"/>
      <w:marTop w:val="0"/>
      <w:marBottom w:val="0"/>
      <w:divBdr>
        <w:top w:val="none" w:sz="0" w:space="0" w:color="auto"/>
        <w:left w:val="none" w:sz="0" w:space="0" w:color="auto"/>
        <w:bottom w:val="none" w:sz="0" w:space="0" w:color="auto"/>
        <w:right w:val="none" w:sz="0" w:space="0" w:color="auto"/>
      </w:divBdr>
    </w:div>
    <w:div w:id="986470238">
      <w:marLeft w:val="0"/>
      <w:marRight w:val="0"/>
      <w:marTop w:val="0"/>
      <w:marBottom w:val="0"/>
      <w:divBdr>
        <w:top w:val="none" w:sz="0" w:space="0" w:color="auto"/>
        <w:left w:val="none" w:sz="0" w:space="0" w:color="auto"/>
        <w:bottom w:val="none" w:sz="0" w:space="0" w:color="auto"/>
        <w:right w:val="none" w:sz="0" w:space="0" w:color="auto"/>
      </w:divBdr>
    </w:div>
    <w:div w:id="986470239">
      <w:marLeft w:val="0"/>
      <w:marRight w:val="0"/>
      <w:marTop w:val="0"/>
      <w:marBottom w:val="0"/>
      <w:divBdr>
        <w:top w:val="none" w:sz="0" w:space="0" w:color="auto"/>
        <w:left w:val="none" w:sz="0" w:space="0" w:color="auto"/>
        <w:bottom w:val="none" w:sz="0" w:space="0" w:color="auto"/>
        <w:right w:val="none" w:sz="0" w:space="0" w:color="auto"/>
      </w:divBdr>
    </w:div>
    <w:div w:id="986470240">
      <w:marLeft w:val="0"/>
      <w:marRight w:val="0"/>
      <w:marTop w:val="0"/>
      <w:marBottom w:val="0"/>
      <w:divBdr>
        <w:top w:val="none" w:sz="0" w:space="0" w:color="auto"/>
        <w:left w:val="none" w:sz="0" w:space="0" w:color="auto"/>
        <w:bottom w:val="none" w:sz="0" w:space="0" w:color="auto"/>
        <w:right w:val="none" w:sz="0" w:space="0" w:color="auto"/>
      </w:divBdr>
    </w:div>
    <w:div w:id="986470241">
      <w:marLeft w:val="0"/>
      <w:marRight w:val="0"/>
      <w:marTop w:val="0"/>
      <w:marBottom w:val="0"/>
      <w:divBdr>
        <w:top w:val="none" w:sz="0" w:space="0" w:color="auto"/>
        <w:left w:val="none" w:sz="0" w:space="0" w:color="auto"/>
        <w:bottom w:val="none" w:sz="0" w:space="0" w:color="auto"/>
        <w:right w:val="none" w:sz="0" w:space="0" w:color="auto"/>
      </w:divBdr>
    </w:div>
    <w:div w:id="986470242">
      <w:marLeft w:val="0"/>
      <w:marRight w:val="0"/>
      <w:marTop w:val="0"/>
      <w:marBottom w:val="0"/>
      <w:divBdr>
        <w:top w:val="none" w:sz="0" w:space="0" w:color="auto"/>
        <w:left w:val="none" w:sz="0" w:space="0" w:color="auto"/>
        <w:bottom w:val="none" w:sz="0" w:space="0" w:color="auto"/>
        <w:right w:val="none" w:sz="0" w:space="0" w:color="auto"/>
      </w:divBdr>
    </w:div>
    <w:div w:id="986470243">
      <w:marLeft w:val="0"/>
      <w:marRight w:val="0"/>
      <w:marTop w:val="0"/>
      <w:marBottom w:val="0"/>
      <w:divBdr>
        <w:top w:val="none" w:sz="0" w:space="0" w:color="auto"/>
        <w:left w:val="none" w:sz="0" w:space="0" w:color="auto"/>
        <w:bottom w:val="none" w:sz="0" w:space="0" w:color="auto"/>
        <w:right w:val="none" w:sz="0" w:space="0" w:color="auto"/>
      </w:divBdr>
    </w:div>
    <w:div w:id="986470244">
      <w:marLeft w:val="0"/>
      <w:marRight w:val="0"/>
      <w:marTop w:val="0"/>
      <w:marBottom w:val="0"/>
      <w:divBdr>
        <w:top w:val="none" w:sz="0" w:space="0" w:color="auto"/>
        <w:left w:val="none" w:sz="0" w:space="0" w:color="auto"/>
        <w:bottom w:val="none" w:sz="0" w:space="0" w:color="auto"/>
        <w:right w:val="none" w:sz="0" w:space="0" w:color="auto"/>
      </w:divBdr>
    </w:div>
    <w:div w:id="986470246">
      <w:marLeft w:val="0"/>
      <w:marRight w:val="0"/>
      <w:marTop w:val="0"/>
      <w:marBottom w:val="0"/>
      <w:divBdr>
        <w:top w:val="none" w:sz="0" w:space="0" w:color="auto"/>
        <w:left w:val="none" w:sz="0" w:space="0" w:color="auto"/>
        <w:bottom w:val="none" w:sz="0" w:space="0" w:color="auto"/>
        <w:right w:val="none" w:sz="0" w:space="0" w:color="auto"/>
      </w:divBdr>
    </w:div>
    <w:div w:id="986470247">
      <w:marLeft w:val="0"/>
      <w:marRight w:val="0"/>
      <w:marTop w:val="0"/>
      <w:marBottom w:val="0"/>
      <w:divBdr>
        <w:top w:val="none" w:sz="0" w:space="0" w:color="auto"/>
        <w:left w:val="none" w:sz="0" w:space="0" w:color="auto"/>
        <w:bottom w:val="none" w:sz="0" w:space="0" w:color="auto"/>
        <w:right w:val="none" w:sz="0" w:space="0" w:color="auto"/>
      </w:divBdr>
    </w:div>
    <w:div w:id="986470248">
      <w:marLeft w:val="0"/>
      <w:marRight w:val="0"/>
      <w:marTop w:val="0"/>
      <w:marBottom w:val="0"/>
      <w:divBdr>
        <w:top w:val="none" w:sz="0" w:space="0" w:color="auto"/>
        <w:left w:val="none" w:sz="0" w:space="0" w:color="auto"/>
        <w:bottom w:val="none" w:sz="0" w:space="0" w:color="auto"/>
        <w:right w:val="none" w:sz="0" w:space="0" w:color="auto"/>
      </w:divBdr>
    </w:div>
    <w:div w:id="986470250">
      <w:marLeft w:val="0"/>
      <w:marRight w:val="0"/>
      <w:marTop w:val="0"/>
      <w:marBottom w:val="0"/>
      <w:divBdr>
        <w:top w:val="none" w:sz="0" w:space="0" w:color="auto"/>
        <w:left w:val="none" w:sz="0" w:space="0" w:color="auto"/>
        <w:bottom w:val="none" w:sz="0" w:space="0" w:color="auto"/>
        <w:right w:val="none" w:sz="0" w:space="0" w:color="auto"/>
      </w:divBdr>
    </w:div>
    <w:div w:id="986470251">
      <w:marLeft w:val="0"/>
      <w:marRight w:val="0"/>
      <w:marTop w:val="0"/>
      <w:marBottom w:val="0"/>
      <w:divBdr>
        <w:top w:val="none" w:sz="0" w:space="0" w:color="auto"/>
        <w:left w:val="none" w:sz="0" w:space="0" w:color="auto"/>
        <w:bottom w:val="none" w:sz="0" w:space="0" w:color="auto"/>
        <w:right w:val="none" w:sz="0" w:space="0" w:color="auto"/>
      </w:divBdr>
    </w:div>
    <w:div w:id="986470253">
      <w:marLeft w:val="0"/>
      <w:marRight w:val="0"/>
      <w:marTop w:val="0"/>
      <w:marBottom w:val="0"/>
      <w:divBdr>
        <w:top w:val="none" w:sz="0" w:space="0" w:color="auto"/>
        <w:left w:val="none" w:sz="0" w:space="0" w:color="auto"/>
        <w:bottom w:val="none" w:sz="0" w:space="0" w:color="auto"/>
        <w:right w:val="none" w:sz="0" w:space="0" w:color="auto"/>
      </w:divBdr>
    </w:div>
    <w:div w:id="986470255">
      <w:marLeft w:val="0"/>
      <w:marRight w:val="0"/>
      <w:marTop w:val="0"/>
      <w:marBottom w:val="0"/>
      <w:divBdr>
        <w:top w:val="none" w:sz="0" w:space="0" w:color="auto"/>
        <w:left w:val="none" w:sz="0" w:space="0" w:color="auto"/>
        <w:bottom w:val="none" w:sz="0" w:space="0" w:color="auto"/>
        <w:right w:val="none" w:sz="0" w:space="0" w:color="auto"/>
      </w:divBdr>
    </w:div>
    <w:div w:id="9864702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23</Pages>
  <Words>8747</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Rosi</dc:creator>
  <cp:keywords/>
  <dc:description/>
  <cp:lastModifiedBy>Nasko</cp:lastModifiedBy>
  <cp:revision>4</cp:revision>
  <cp:lastPrinted>2018-06-05T06:44:00Z</cp:lastPrinted>
  <dcterms:created xsi:type="dcterms:W3CDTF">2018-07-30T05:42:00Z</dcterms:created>
  <dcterms:modified xsi:type="dcterms:W3CDTF">2018-07-30T07:27:00Z</dcterms:modified>
</cp:coreProperties>
</file>